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555" w:rsidRDefault="00DC33D8">
      <w:pPr>
        <w:spacing w:line="360" w:lineRule="auto"/>
        <w:jc w:val="center"/>
        <w:rPr>
          <w:rFonts w:ascii="Times New Roman" w:hAnsi="Times New Roman" w:cs="Times New Roman"/>
          <w:b/>
          <w:bCs/>
          <w:sz w:val="32"/>
          <w:szCs w:val="36"/>
        </w:rPr>
      </w:pPr>
      <w:bookmarkStart w:id="0" w:name="_GoBack"/>
      <w:bookmarkEnd w:id="0"/>
      <w:r>
        <w:rPr>
          <w:rFonts w:ascii="Times New Roman" w:hAnsi="Times New Roman" w:cs="Times New Roman" w:hint="eastAsia"/>
          <w:b/>
          <w:bCs/>
          <w:noProof/>
          <w:sz w:val="32"/>
          <w:szCs w:val="36"/>
        </w:rPr>
        <w:drawing>
          <wp:anchor distT="0" distB="0" distL="114300" distR="114300" simplePos="0" relativeHeight="251658240" behindDoc="0" locked="0" layoutInCell="1" allowOverlap="1">
            <wp:simplePos x="0" y="0"/>
            <wp:positionH relativeFrom="page">
              <wp:posOffset>12293600</wp:posOffset>
            </wp:positionH>
            <wp:positionV relativeFrom="topMargin">
              <wp:posOffset>11684000</wp:posOffset>
            </wp:positionV>
            <wp:extent cx="457200" cy="4064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84500" name=""/>
                    <pic:cNvPicPr>
                      <a:picLocks noChangeAspect="1"/>
                    </pic:cNvPicPr>
                  </pic:nvPicPr>
                  <pic:blipFill>
                    <a:blip r:embed="rId9"/>
                    <a:stretch>
                      <a:fillRect/>
                    </a:stretch>
                  </pic:blipFill>
                  <pic:spPr>
                    <a:xfrm>
                      <a:off x="0" y="0"/>
                      <a:ext cx="457200" cy="406400"/>
                    </a:xfrm>
                    <a:prstGeom prst="rect">
                      <a:avLst/>
                    </a:prstGeom>
                  </pic:spPr>
                </pic:pic>
              </a:graphicData>
            </a:graphic>
          </wp:anchor>
        </w:drawing>
      </w:r>
      <w:r>
        <w:rPr>
          <w:rFonts w:ascii="Times New Roman" w:hAnsi="Times New Roman" w:cs="Times New Roman" w:hint="eastAsia"/>
          <w:b/>
          <w:bCs/>
          <w:sz w:val="32"/>
          <w:szCs w:val="36"/>
        </w:rPr>
        <w:t>《老人与海</w:t>
      </w:r>
      <w:r>
        <w:rPr>
          <w:rFonts w:asciiTheme="majorEastAsia" w:eastAsiaTheme="majorEastAsia" w:hAnsiTheme="majorEastAsia" w:cstheme="majorEastAsia" w:hint="eastAsia"/>
          <w:b/>
          <w:bCs/>
          <w:color w:val="333333"/>
          <w:spacing w:val="15"/>
          <w:kern w:val="0"/>
          <w:sz w:val="32"/>
          <w:szCs w:val="32"/>
        </w:rPr>
        <w:t>（节选）</w:t>
      </w:r>
      <w:r>
        <w:rPr>
          <w:rFonts w:ascii="Times New Roman" w:hAnsi="Times New Roman" w:cs="Times New Roman" w:hint="eastAsia"/>
          <w:b/>
          <w:bCs/>
          <w:sz w:val="32"/>
          <w:szCs w:val="36"/>
        </w:rPr>
        <w:t>》教学设计</w:t>
      </w:r>
    </w:p>
    <w:p w:rsidR="00142555" w:rsidRDefault="00DC33D8">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142555" w:rsidRDefault="00DC33D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语言建构与运用 </w:t>
      </w:r>
      <w:r>
        <w:rPr>
          <w:rFonts w:ascii="新宋体" w:eastAsia="新宋体" w:hAnsi="新宋体" w:cs="新宋体" w:hint="eastAsia"/>
          <w:sz w:val="24"/>
          <w:szCs w:val="24"/>
        </w:rPr>
        <w:t xml:space="preserve">了解海明威和“迷惘的一代”等背景知识；了解《老人与海》的故事梗概；深入文本,体会小说思想性与艺术性,并学习重点语段含义及感情色彩。 </w:t>
      </w:r>
      <w:r>
        <w:rPr>
          <w:rFonts w:ascii="新宋体" w:eastAsia="新宋体" w:hAnsi="新宋体" w:cs="新宋体" w:hint="eastAsia"/>
          <w:b/>
          <w:bCs/>
          <w:sz w:val="24"/>
          <w:szCs w:val="24"/>
        </w:rPr>
        <w:t xml:space="preserve"> </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思维发展与提升  </w:t>
      </w:r>
      <w:r>
        <w:rPr>
          <w:rFonts w:ascii="新宋体" w:eastAsia="新宋体" w:hAnsi="新宋体" w:cs="新宋体" w:hint="eastAsia"/>
          <w:sz w:val="24"/>
          <w:szCs w:val="24"/>
        </w:rPr>
        <w:t>结合学生对文本的深入朗读,来锻炼学生感受小说艺术魅力的能力；通过对《老人与海》的阅读分析,培养学生对小说的综合分析能力。</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审美鉴赏与创造 </w:t>
      </w:r>
      <w:r>
        <w:rPr>
          <w:rFonts w:ascii="新宋体" w:eastAsia="新宋体" w:hAnsi="新宋体" w:cs="新宋体" w:hint="eastAsia"/>
          <w:sz w:val="24"/>
          <w:szCs w:val="24"/>
        </w:rPr>
        <w:t>分析主人公身上展示的人性美。</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 xml:space="preserve">文化传承与理解 </w:t>
      </w:r>
      <w:r>
        <w:rPr>
          <w:rFonts w:ascii="新宋体" w:eastAsia="新宋体" w:hAnsi="新宋体" w:cs="新宋体" w:hint="eastAsia"/>
          <w:sz w:val="24"/>
          <w:szCs w:val="24"/>
        </w:rPr>
        <w:t>感受主人公桑迪亚哥主人公凭着勇气、毅力和智慧在艰苦的环境里抗争、不屈服于命运,永不言败的精神；通过分析主人公的性格,提高对人生中成功与失败的辩证关系的认识。</w:t>
      </w:r>
      <w:r>
        <w:rPr>
          <w:rFonts w:ascii="新宋体" w:eastAsia="新宋体" w:hAnsi="新宋体" w:cs="新宋体" w:hint="eastAsia"/>
          <w:b/>
          <w:bCs/>
          <w:sz w:val="24"/>
          <w:szCs w:val="24"/>
        </w:rPr>
        <w:t xml:space="preserve"> </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8"/>
          <w:szCs w:val="28"/>
        </w:rPr>
        <w:t>教学重点难点</w:t>
      </w:r>
      <w:r>
        <w:rPr>
          <w:rFonts w:ascii="新宋体" w:eastAsia="新宋体" w:hAnsi="新宋体" w:cs="新宋体" w:hint="eastAsia"/>
          <w:sz w:val="24"/>
          <w:szCs w:val="24"/>
        </w:rPr>
        <w:t xml:space="preserve">  揣摩语段,体会小说内在的艺术技巧和特点；锻炼学生更为全面看待问题的能力；培养学生阅读经典文学的兴趣。</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8"/>
          <w:szCs w:val="28"/>
        </w:rPr>
        <w:t>教学方法</w:t>
      </w:r>
      <w:r>
        <w:rPr>
          <w:rFonts w:ascii="新宋体" w:eastAsia="新宋体" w:hAnsi="新宋体" w:cs="新宋体" w:hint="eastAsia"/>
          <w:sz w:val="24"/>
          <w:szCs w:val="24"/>
        </w:rPr>
        <w:t xml:space="preserve">  自主赏析、合作探究、讨论点拨。</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8"/>
          <w:szCs w:val="28"/>
        </w:rPr>
        <w:t>课时安排</w:t>
      </w:r>
      <w:r>
        <w:rPr>
          <w:rFonts w:ascii="新宋体" w:eastAsia="新宋体" w:hAnsi="新宋体" w:cs="新宋体" w:hint="eastAsia"/>
          <w:sz w:val="24"/>
          <w:szCs w:val="24"/>
        </w:rPr>
        <w:t xml:space="preserve">  2课时。</w:t>
      </w:r>
    </w:p>
    <w:p w:rsidR="00142555" w:rsidRDefault="00DC33D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教学过程</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第一部分——读</w:t>
      </w:r>
      <w:r>
        <w:rPr>
          <w:rFonts w:ascii="新宋体" w:eastAsia="新宋体" w:hAnsi="新宋体" w:cs="新宋体" w:hint="eastAsia"/>
          <w:sz w:val="24"/>
          <w:szCs w:val="24"/>
        </w:rPr>
        <w:t xml:space="preserve"> </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1.“读电影”</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播放斯皮尔伯格2011年作品《战马》片段,勾起学生对第一次世界大战的印象。</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提问:“刚才播放的电影《战马》的片段，请问中间这段影像中反映的是哪次战争?”</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明确:1914年的第一次世界大战。同样参加第一次世界大战,并在一战期间被授予银制勇</w:t>
      </w:r>
      <w:r>
        <w:rPr>
          <w:rFonts w:ascii="新宋体" w:eastAsia="新宋体" w:hAnsi="新宋体" w:cs="新宋体" w:hint="eastAsia"/>
          <w:sz w:val="24"/>
          <w:szCs w:val="24"/>
        </w:rPr>
        <w:lastRenderedPageBreak/>
        <w:t>敢勋章的还有一位著名的作家——海明威。</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2.“读背景”</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①背景一:海明威</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海明威关键词:美国现代作家；“迷惘的一代”；电报式风格；冰山原则。</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kern w:val="0"/>
          <w:sz w:val="24"/>
          <w:szCs w:val="24"/>
          <w:lang w:bidi="ar"/>
        </w:rPr>
        <w:t>海明威（1899～1961），美国现代作家，20世纪美国文学史上最耀眼的名字之一。早期作品表现了第一次世界大战青年一代的彷徨情绪，以“迷惘的一代”的代表著称。20世纪末回到美国，写了不小以拳击家、渔民、猎人等为主人公的短篇小说，创造了“硬汉子”性格。他</w:t>
      </w:r>
      <w:r>
        <w:rPr>
          <w:rFonts w:ascii="新宋体" w:eastAsia="新宋体" w:hAnsi="新宋体" w:cs="新宋体" w:hint="eastAsia"/>
          <w:sz w:val="24"/>
          <w:szCs w:val="24"/>
        </w:rPr>
        <w:t>生于乡村医生家庭，从小喜欢钓鱼、打猎、音乐和绘画，18岁起进入报界，曾参加过两次世界大战，出生人死以致伤痕遍体。1954年，他荣获诺贝尔文学奖。1961年，因不堪老年病痛的折磨，他开枪自杀，走完了他辉煌的一生。对海明威的评价，正如约翰·肯尼迪总统的唁电所说：“几乎没有哪个美国人比欧内斯特·海明威对美国人民的感情和态度产生过更大的影响。”他称海明威为“本世纪（20世纪）最伟大的作家之一”。</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海明威是美利坚民族坚强乐观的精神丰碑。他的成名作是1926年发表的《太阳照样升起》。这部表现战后青年人幻灭感的作品成为“迷惘的一代”的代表作。代表作还有</w:t>
      </w:r>
      <w:r>
        <w:rPr>
          <w:rFonts w:ascii="新宋体" w:eastAsia="新宋体" w:hAnsi="新宋体" w:cs="新宋体" w:hint="eastAsia"/>
          <w:kern w:val="0"/>
          <w:sz w:val="24"/>
          <w:szCs w:val="24"/>
          <w:lang w:bidi="ar"/>
        </w:rPr>
        <w:t>《永别了，武器》</w:t>
      </w:r>
      <w:r>
        <w:rPr>
          <w:rFonts w:ascii="新宋体" w:eastAsia="新宋体" w:hAnsi="新宋体" w:cs="新宋体" w:hint="eastAsia"/>
          <w:sz w:val="24"/>
          <w:szCs w:val="24"/>
        </w:rPr>
        <w:t>《乞力马扎罗的雪》《丧钟为谁而鸣》（一译《战地钟声》）和以“精通现代叙事艺术”而获诺贝尔文学奖的《老人与海》。</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海明威的文风一向以简洁明快著称，俗称“电报式”，他擅长用极精练的语言塑造人物。他创作风格也很独特，从来都是站着写作，以至他的墓碑上有句双关妙语：“恕我不能站起来”。他笔下的人物也大多是百折不弯的硬汉形象——“一个人并不是生来要给打败的，你尽可以把他消灭掉，可就是打不败他。”</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②背景二:“硬汉”的代表作《老人与海》</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这是海明威于1951年在古巴写的一篇中篇小说,于1952年出版,是海明威最著名的作品之一。它围绕一位老年古巴渔夫桑迪亚哥,与一条巨大的马林鱼在离岸很远的湾流中搏斗而展开故事的讲述。它奠定了海明威在世界文学中的突出地位,被称为“美国文学史上的里程碑”。这篇小说相继获得了1953年美国普利策奖和1954年诺贝尔文学奖,并在全世界拥有广泛的影响。</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lastRenderedPageBreak/>
        <w:t>3.读文本</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正音，检查预习情况。</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 xml:space="preserve">堤(dī)岸            黏(nián)液         攥(zuàn)住 </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攮（nǎng）进去      吞噬(shì)          蹂躏(rǒu lìn)</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拽掉(zhuài)         榫头(sǔn)          掌柁(duò)</w:t>
      </w:r>
    </w:p>
    <w:p w:rsidR="00142555" w:rsidRDefault="00DC33D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第二部分——说</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1.“说一说故事”</w:t>
      </w:r>
    </w:p>
    <w:p w:rsidR="00142555" w:rsidRDefault="00DC33D8">
      <w:pPr>
        <w:spacing w:line="360" w:lineRule="auto"/>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fldChar w:fldCharType="begin"/>
      </w:r>
      <w:r>
        <w:rPr>
          <w:rFonts w:ascii="新宋体" w:eastAsia="新宋体" w:hAnsi="新宋体" w:cs="新宋体" w:hint="eastAsia"/>
          <w:kern w:val="0"/>
          <w:sz w:val="24"/>
          <w:szCs w:val="24"/>
          <w:lang w:bidi="ar"/>
        </w:rPr>
        <w:instrText xml:space="preserve"> = 1 \* GB2 \* MERGEFORMAT </w:instrText>
      </w:r>
      <w:r>
        <w:rPr>
          <w:rFonts w:ascii="新宋体" w:eastAsia="新宋体" w:hAnsi="新宋体" w:cs="新宋体" w:hint="eastAsia"/>
          <w:kern w:val="0"/>
          <w:sz w:val="24"/>
          <w:szCs w:val="24"/>
          <w:lang w:bidi="ar"/>
        </w:rPr>
        <w:fldChar w:fldCharType="separate"/>
      </w:r>
      <w:r>
        <w:rPr>
          <w:rFonts w:ascii="新宋体" w:eastAsia="新宋体" w:hAnsi="新宋体" w:cs="新宋体" w:hint="eastAsia"/>
          <w:sz w:val="24"/>
          <w:szCs w:val="24"/>
        </w:rPr>
        <w:t>⑴</w:t>
      </w:r>
      <w:r>
        <w:rPr>
          <w:rFonts w:ascii="新宋体" w:eastAsia="新宋体" w:hAnsi="新宋体" w:cs="新宋体" w:hint="eastAsia"/>
          <w:kern w:val="0"/>
          <w:sz w:val="24"/>
          <w:szCs w:val="24"/>
          <w:lang w:bidi="ar"/>
        </w:rPr>
        <w:fldChar w:fldCharType="end"/>
      </w:r>
      <w:r>
        <w:rPr>
          <w:rFonts w:ascii="新宋体" w:eastAsia="新宋体" w:hAnsi="新宋体" w:cs="新宋体" w:hint="eastAsia"/>
          <w:kern w:val="0"/>
          <w:sz w:val="24"/>
          <w:szCs w:val="24"/>
          <w:lang w:bidi="ar"/>
        </w:rPr>
        <w:t xml:space="preserve">一个老人，一片大海，年迈的老人在海上到底将有什么样的故事发生？ </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kern w:val="0"/>
          <w:sz w:val="24"/>
          <w:szCs w:val="24"/>
          <w:lang w:bidi="ar"/>
        </w:rPr>
        <w:t xml:space="preserve">请学生概括小说主要内容。 </w:t>
      </w:r>
    </w:p>
    <w:p w:rsidR="00142555" w:rsidRDefault="00DC33D8">
      <w:pPr>
        <w:spacing w:line="360" w:lineRule="auto"/>
        <w:ind w:firstLineChars="200" w:firstLine="480"/>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t>要点：老渔夫桑地亚哥驾舟于海上连续84天，但是却连一条鱼也没捕到，在别的渔民的奚落中，老人决定第85次出海，去寻找他自己的幸运之神。在海上经过三天两夜的搏斗，终于捕到一条足有一千五百多磅的大马林鱼。然而，在归航途中，一条条鲨鱼陆续围了上来，尽管老人奋力拼搏，但还是没能抵挡住凶猛鲨鱼的进攻，等他回到海岸时，大马林鱼只剩下残骸。本文节选的就是从鲨鱼出现到老人回到渔港的部分。</w:t>
      </w:r>
    </w:p>
    <w:p w:rsidR="00142555" w:rsidRDefault="00DC33D8">
      <w:pPr>
        <w:spacing w:line="360" w:lineRule="auto"/>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fldChar w:fldCharType="begin"/>
      </w:r>
      <w:r>
        <w:rPr>
          <w:rFonts w:ascii="新宋体" w:eastAsia="新宋体" w:hAnsi="新宋体" w:cs="新宋体" w:hint="eastAsia"/>
          <w:kern w:val="0"/>
          <w:sz w:val="24"/>
          <w:szCs w:val="24"/>
          <w:lang w:bidi="ar"/>
        </w:rPr>
        <w:instrText xml:space="preserve"> = 2 \* GB2 \* MERGEFORMAT </w:instrText>
      </w:r>
      <w:r>
        <w:rPr>
          <w:rFonts w:ascii="新宋体" w:eastAsia="新宋体" w:hAnsi="新宋体" w:cs="新宋体" w:hint="eastAsia"/>
          <w:kern w:val="0"/>
          <w:sz w:val="24"/>
          <w:szCs w:val="24"/>
          <w:lang w:bidi="ar"/>
        </w:rPr>
        <w:fldChar w:fldCharType="separate"/>
      </w:r>
      <w:r>
        <w:rPr>
          <w:rFonts w:ascii="新宋体" w:eastAsia="新宋体" w:hAnsi="新宋体" w:cs="新宋体" w:hint="eastAsia"/>
          <w:sz w:val="24"/>
          <w:szCs w:val="24"/>
        </w:rPr>
        <w:t>⑵</w:t>
      </w:r>
      <w:r>
        <w:rPr>
          <w:rFonts w:ascii="新宋体" w:eastAsia="新宋体" w:hAnsi="新宋体" w:cs="新宋体" w:hint="eastAsia"/>
          <w:kern w:val="0"/>
          <w:sz w:val="24"/>
          <w:szCs w:val="24"/>
          <w:lang w:bidi="ar"/>
        </w:rPr>
        <w:fldChar w:fldCharType="end"/>
      </w:r>
      <w:r>
        <w:rPr>
          <w:rFonts w:ascii="新宋体" w:eastAsia="新宋体" w:hAnsi="新宋体" w:cs="新宋体" w:hint="eastAsia"/>
          <w:kern w:val="0"/>
          <w:sz w:val="24"/>
          <w:szCs w:val="24"/>
          <w:lang w:bidi="ar"/>
        </w:rPr>
        <w:t xml:space="preserve">小说节选部分共有老人与鲨鱼的几个回合的较量？对象都是什么？ </w:t>
      </w:r>
    </w:p>
    <w:p w:rsidR="00142555" w:rsidRDefault="00DC33D8">
      <w:pPr>
        <w:spacing w:line="360" w:lineRule="auto"/>
        <w:ind w:firstLineChars="200" w:firstLine="480"/>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t>五个回合，分别是与鲭鲨鱼斗、与星鲨鱼斗、与犁头鲨鱼斗、与星鲨鱼斗、与群鲨鱼斗。</w:t>
      </w:r>
    </w:p>
    <w:p w:rsidR="00142555" w:rsidRDefault="00DC33D8">
      <w:pPr>
        <w:spacing w:line="360" w:lineRule="auto"/>
        <w:ind w:firstLineChars="200" w:firstLine="480"/>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t xml:space="preserve">教师补充：一方是孤独的老人，一方是强悍的无数鲨鱼，一方是弱者，一方是强者，他们的较量，谁会胜利？ </w:t>
      </w:r>
    </w:p>
    <w:p w:rsidR="00142555" w:rsidRDefault="00DC33D8">
      <w:pPr>
        <w:spacing w:line="360" w:lineRule="auto"/>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fldChar w:fldCharType="begin"/>
      </w:r>
      <w:r>
        <w:rPr>
          <w:rFonts w:ascii="新宋体" w:eastAsia="新宋体" w:hAnsi="新宋体" w:cs="新宋体" w:hint="eastAsia"/>
          <w:kern w:val="0"/>
          <w:sz w:val="24"/>
          <w:szCs w:val="24"/>
          <w:lang w:bidi="ar"/>
        </w:rPr>
        <w:instrText xml:space="preserve"> = 3 \* GB2 \* MERGEFORMAT </w:instrText>
      </w:r>
      <w:r>
        <w:rPr>
          <w:rFonts w:ascii="新宋体" w:eastAsia="新宋体" w:hAnsi="新宋体" w:cs="新宋体" w:hint="eastAsia"/>
          <w:kern w:val="0"/>
          <w:sz w:val="24"/>
          <w:szCs w:val="24"/>
          <w:lang w:bidi="ar"/>
        </w:rPr>
        <w:fldChar w:fldCharType="separate"/>
      </w:r>
      <w:r>
        <w:rPr>
          <w:rFonts w:ascii="新宋体" w:eastAsia="新宋体" w:hAnsi="新宋体" w:cs="新宋体" w:hint="eastAsia"/>
          <w:sz w:val="24"/>
          <w:szCs w:val="24"/>
        </w:rPr>
        <w:t>⑶</w:t>
      </w:r>
      <w:r>
        <w:rPr>
          <w:rFonts w:ascii="新宋体" w:eastAsia="新宋体" w:hAnsi="新宋体" w:cs="新宋体" w:hint="eastAsia"/>
          <w:kern w:val="0"/>
          <w:sz w:val="24"/>
          <w:szCs w:val="24"/>
          <w:lang w:bidi="ar"/>
        </w:rPr>
        <w:fldChar w:fldCharType="end"/>
      </w:r>
      <w:r>
        <w:rPr>
          <w:rFonts w:ascii="新宋体" w:eastAsia="新宋体" w:hAnsi="新宋体" w:cs="新宋体" w:hint="eastAsia"/>
          <w:kern w:val="0"/>
          <w:sz w:val="24"/>
          <w:szCs w:val="24"/>
          <w:lang w:bidi="ar"/>
        </w:rPr>
        <w:t>老人与鲨鱼较量的五个回合中，老人用到了哪些武器？结果怎样？</w:t>
      </w:r>
    </w:p>
    <w:tbl>
      <w:tblPr>
        <w:tblStyle w:val="a7"/>
        <w:tblW w:w="8520" w:type="dxa"/>
        <w:tblLayout w:type="fixed"/>
        <w:tblLook w:val="04A0" w:firstRow="1" w:lastRow="0" w:firstColumn="1" w:lastColumn="0" w:noHBand="0" w:noVBand="1"/>
      </w:tblPr>
      <w:tblGrid>
        <w:gridCol w:w="1111"/>
        <w:gridCol w:w="1080"/>
        <w:gridCol w:w="1410"/>
        <w:gridCol w:w="1935"/>
        <w:gridCol w:w="2984"/>
      </w:tblGrid>
      <w:tr w:rsidR="00142555">
        <w:tc>
          <w:tcPr>
            <w:tcW w:w="1111" w:type="dxa"/>
          </w:tcPr>
          <w:p w:rsidR="00142555" w:rsidRDefault="00142555">
            <w:pPr>
              <w:spacing w:line="360" w:lineRule="auto"/>
              <w:rPr>
                <w:rFonts w:ascii="新宋体" w:eastAsia="新宋体" w:hAnsi="新宋体" w:cs="新宋体"/>
                <w:sz w:val="24"/>
                <w:szCs w:val="24"/>
              </w:rPr>
            </w:pP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攻击者</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数量</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作战工具</w:t>
            </w:r>
          </w:p>
        </w:tc>
        <w:tc>
          <w:tcPr>
            <w:tcW w:w="2984" w:type="dxa"/>
          </w:tcPr>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结    局</w:t>
            </w:r>
          </w:p>
        </w:tc>
      </w:tr>
      <w:tr w:rsidR="00142555">
        <w:tc>
          <w:tcPr>
            <w:tcW w:w="1111"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第一次</w:t>
            </w: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鲭鲨</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一条</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鱼叉</w:t>
            </w:r>
          </w:p>
        </w:tc>
        <w:tc>
          <w:tcPr>
            <w:tcW w:w="2984"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杀死鲭鲨,鱼被吃四十磅</w:t>
            </w:r>
          </w:p>
        </w:tc>
      </w:tr>
      <w:tr w:rsidR="00142555">
        <w:tc>
          <w:tcPr>
            <w:tcW w:w="1111"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第二次</w:t>
            </w: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铲鼻鲨</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两条</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绑着刀子的桨</w:t>
            </w:r>
          </w:p>
        </w:tc>
        <w:tc>
          <w:tcPr>
            <w:tcW w:w="2984"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杀死星鲨,鱼被吃少半</w:t>
            </w:r>
          </w:p>
        </w:tc>
      </w:tr>
      <w:tr w:rsidR="00142555">
        <w:tc>
          <w:tcPr>
            <w:tcW w:w="1111"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第三次</w:t>
            </w: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 xml:space="preserve">犁头鲨  </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一条</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绑着刀子的桨</w:t>
            </w:r>
          </w:p>
        </w:tc>
        <w:tc>
          <w:tcPr>
            <w:tcW w:w="2984"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杀死犁头鲨,刀子折断</w:t>
            </w:r>
          </w:p>
        </w:tc>
      </w:tr>
      <w:tr w:rsidR="00142555">
        <w:tc>
          <w:tcPr>
            <w:tcW w:w="1111"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第四次</w:t>
            </w: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铲鼻鲨</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两条</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 xml:space="preserve">短棍 </w:t>
            </w:r>
          </w:p>
        </w:tc>
        <w:tc>
          <w:tcPr>
            <w:tcW w:w="2984"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鲨鱼重伤,鱼被吃一半</w:t>
            </w:r>
          </w:p>
        </w:tc>
      </w:tr>
      <w:tr w:rsidR="00142555">
        <w:tc>
          <w:tcPr>
            <w:tcW w:w="1111"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第五次</w:t>
            </w:r>
          </w:p>
        </w:tc>
        <w:tc>
          <w:tcPr>
            <w:tcW w:w="108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鲨鱼</w:t>
            </w:r>
          </w:p>
        </w:tc>
        <w:tc>
          <w:tcPr>
            <w:tcW w:w="1410"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成群结队</w:t>
            </w:r>
          </w:p>
        </w:tc>
        <w:tc>
          <w:tcPr>
            <w:tcW w:w="1935"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短棍、舵把</w:t>
            </w:r>
          </w:p>
        </w:tc>
        <w:tc>
          <w:tcPr>
            <w:tcW w:w="2984" w:type="dxa"/>
          </w:tcPr>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鱼只剩残骸</w:t>
            </w:r>
          </w:p>
        </w:tc>
      </w:tr>
    </w:tbl>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kern w:val="0"/>
          <w:sz w:val="24"/>
          <w:szCs w:val="24"/>
          <w:lang w:bidi="ar"/>
        </w:rPr>
        <w:t xml:space="preserve"> 2.</w:t>
      </w:r>
      <w:r>
        <w:rPr>
          <w:rFonts w:ascii="新宋体" w:eastAsia="新宋体" w:hAnsi="新宋体" w:cs="新宋体" w:hint="eastAsia"/>
          <w:b/>
          <w:bCs/>
          <w:sz w:val="24"/>
          <w:szCs w:val="24"/>
        </w:rPr>
        <w:t>“说一说人物”</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fldChar w:fldCharType="begin"/>
      </w:r>
      <w:r>
        <w:rPr>
          <w:rFonts w:ascii="新宋体" w:eastAsia="新宋体" w:hAnsi="新宋体" w:cs="新宋体" w:hint="eastAsia"/>
          <w:sz w:val="24"/>
          <w:szCs w:val="24"/>
        </w:rPr>
        <w:instrText xml:space="preserve"> = 1 \* GB2 \* MERGEFORMAT </w:instrText>
      </w:r>
      <w:r>
        <w:rPr>
          <w:rFonts w:ascii="新宋体" w:eastAsia="新宋体" w:hAnsi="新宋体" w:cs="新宋体" w:hint="eastAsia"/>
          <w:sz w:val="24"/>
          <w:szCs w:val="24"/>
        </w:rPr>
        <w:fldChar w:fldCharType="separate"/>
      </w:r>
      <w:r>
        <w:rPr>
          <w:rFonts w:ascii="新宋体" w:eastAsia="新宋体" w:hAnsi="新宋体" w:cs="新宋体" w:hint="eastAsia"/>
          <w:sz w:val="24"/>
          <w:szCs w:val="24"/>
        </w:rPr>
        <w:t>⑴</w:t>
      </w:r>
      <w:r>
        <w:rPr>
          <w:rFonts w:ascii="新宋体" w:eastAsia="新宋体" w:hAnsi="新宋体" w:cs="新宋体" w:hint="eastAsia"/>
          <w:sz w:val="24"/>
          <w:szCs w:val="24"/>
        </w:rPr>
        <w:fldChar w:fldCharType="end"/>
      </w:r>
      <w:r>
        <w:rPr>
          <w:rFonts w:ascii="新宋体" w:eastAsia="新宋体" w:hAnsi="新宋体" w:cs="新宋体" w:hint="eastAsia"/>
          <w:sz w:val="24"/>
          <w:szCs w:val="24"/>
        </w:rPr>
        <w:t>从上面的分析可以看出，老人丧失过武器,但从未放下过武器。他就像一个在战斗中失去了机枪的机枪手一样攻击敌人,失去了枪拿刺刀跟敌人拼，不屈服是他的信仰，孤军奋战，坚韧顽强。</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fldChar w:fldCharType="begin"/>
      </w:r>
      <w:r>
        <w:rPr>
          <w:rFonts w:ascii="新宋体" w:eastAsia="新宋体" w:hAnsi="新宋体" w:cs="新宋体" w:hint="eastAsia"/>
          <w:sz w:val="24"/>
          <w:szCs w:val="24"/>
        </w:rPr>
        <w:instrText xml:space="preserve"> = 2 \* GB2 \* MERGEFORMAT </w:instrText>
      </w:r>
      <w:r>
        <w:rPr>
          <w:rFonts w:ascii="新宋体" w:eastAsia="新宋体" w:hAnsi="新宋体" w:cs="新宋体" w:hint="eastAsia"/>
          <w:sz w:val="24"/>
          <w:szCs w:val="24"/>
        </w:rPr>
        <w:fldChar w:fldCharType="separate"/>
      </w:r>
      <w:r>
        <w:rPr>
          <w:rFonts w:ascii="新宋体" w:eastAsia="新宋体" w:hAnsi="新宋体" w:cs="新宋体" w:hint="eastAsia"/>
          <w:sz w:val="24"/>
          <w:szCs w:val="24"/>
        </w:rPr>
        <w:t>⑵</w:t>
      </w:r>
      <w:r>
        <w:rPr>
          <w:rFonts w:ascii="新宋体" w:eastAsia="新宋体" w:hAnsi="新宋体" w:cs="新宋体" w:hint="eastAsia"/>
          <w:sz w:val="24"/>
          <w:szCs w:val="24"/>
        </w:rPr>
        <w:fldChar w:fldCharType="end"/>
      </w:r>
      <w:r>
        <w:rPr>
          <w:rFonts w:ascii="新宋体" w:eastAsia="新宋体" w:hAnsi="新宋体" w:cs="新宋体" w:hint="eastAsia"/>
          <w:sz w:val="24"/>
          <w:szCs w:val="24"/>
        </w:rPr>
        <w:t xml:space="preserve">请从文中选择印象最深的心理独白,通过对心理独白的分析,概括出老人形象的精神特点。 </w:t>
      </w:r>
    </w:p>
    <w:p w:rsidR="00142555" w:rsidRDefault="00DC33D8">
      <w:pPr>
        <w:spacing w:line="360" w:lineRule="auto"/>
        <w:ind w:firstLineChars="200" w:firstLine="480"/>
        <w:rPr>
          <w:rFonts w:ascii="新宋体" w:eastAsia="新宋体" w:hAnsi="新宋体" w:cs="新宋体"/>
          <w:sz w:val="24"/>
          <w:szCs w:val="24"/>
        </w:rPr>
      </w:pPr>
      <w:r>
        <w:rPr>
          <w:rFonts w:ascii="仿宋" w:eastAsia="仿宋" w:hAnsi="仿宋" w:cs="仿宋" w:hint="eastAsia"/>
          <w:sz w:val="24"/>
          <w:szCs w:val="24"/>
        </w:rPr>
        <w:t>①每一天都是一个新的日子。走运当然是好。不过我情愿做到分毫不差。这样,运气来的时候,你就有所准备了。不过话得说回来,没有一桩事是容易的。</w:t>
      </w:r>
      <w:r>
        <w:rPr>
          <w:rFonts w:ascii="新宋体" w:eastAsia="新宋体" w:hAnsi="新宋体" w:cs="新宋体" w:hint="eastAsia"/>
          <w:sz w:val="24"/>
          <w:szCs w:val="24"/>
        </w:rPr>
        <w:t>(人要有面对挫折的准备和勇气)</w:t>
      </w:r>
    </w:p>
    <w:p w:rsidR="00142555" w:rsidRDefault="00DC33D8">
      <w:pPr>
        <w:spacing w:line="360" w:lineRule="auto"/>
        <w:ind w:firstLineChars="200" w:firstLine="480"/>
        <w:rPr>
          <w:rFonts w:ascii="新宋体" w:eastAsia="新宋体" w:hAnsi="新宋体" w:cs="新宋体"/>
          <w:sz w:val="24"/>
          <w:szCs w:val="24"/>
        </w:rPr>
      </w:pPr>
      <w:r>
        <w:rPr>
          <w:rFonts w:ascii="仿宋" w:eastAsia="仿宋" w:hAnsi="仿宋" w:cs="仿宋" w:hint="eastAsia"/>
          <w:sz w:val="24"/>
          <w:szCs w:val="24"/>
        </w:rPr>
        <w:t>②“不过人不是为失败而生的,”他说,“一个人可以被毁灭,但不能被打败。”</w:t>
      </w:r>
      <w:r>
        <w:rPr>
          <w:rFonts w:ascii="新宋体" w:eastAsia="新宋体" w:hAnsi="新宋体" w:cs="新宋体" w:hint="eastAsia"/>
          <w:sz w:val="24"/>
          <w:szCs w:val="24"/>
        </w:rPr>
        <w:t>(精神永不言败)</w:t>
      </w:r>
    </w:p>
    <w:p w:rsidR="00142555" w:rsidRDefault="00DC33D8">
      <w:pPr>
        <w:spacing w:line="360" w:lineRule="auto"/>
        <w:ind w:firstLineChars="200" w:firstLine="480"/>
        <w:rPr>
          <w:rFonts w:ascii="新宋体" w:eastAsia="新宋体" w:hAnsi="新宋体" w:cs="新宋体"/>
          <w:sz w:val="24"/>
          <w:szCs w:val="24"/>
        </w:rPr>
      </w:pPr>
      <w:r>
        <w:rPr>
          <w:rFonts w:ascii="仿宋" w:eastAsia="仿宋" w:hAnsi="仿宋" w:cs="仿宋" w:hint="eastAsia"/>
          <w:sz w:val="24"/>
          <w:szCs w:val="24"/>
        </w:rPr>
        <w:t>③现在不是去想缺少什么的时候,该想一想凭现有的东西你能做什么。</w:t>
      </w:r>
      <w:r>
        <w:rPr>
          <w:rFonts w:ascii="新宋体" w:eastAsia="新宋体" w:hAnsi="新宋体" w:cs="新宋体" w:hint="eastAsia"/>
          <w:sz w:val="24"/>
          <w:szCs w:val="24"/>
        </w:rPr>
        <w:t>(乐观坚强)</w:t>
      </w:r>
    </w:p>
    <w:p w:rsidR="00142555" w:rsidRDefault="00DC33D8">
      <w:pPr>
        <w:spacing w:line="360" w:lineRule="auto"/>
        <w:ind w:firstLineChars="200" w:firstLine="480"/>
        <w:rPr>
          <w:rFonts w:ascii="新宋体" w:eastAsia="新宋体" w:hAnsi="新宋体" w:cs="新宋体"/>
          <w:sz w:val="24"/>
          <w:szCs w:val="24"/>
        </w:rPr>
      </w:pPr>
      <w:r>
        <w:rPr>
          <w:rFonts w:ascii="仿宋" w:eastAsia="仿宋" w:hAnsi="仿宋" w:cs="仿宋" w:hint="eastAsia"/>
          <w:sz w:val="24"/>
          <w:szCs w:val="24"/>
        </w:rPr>
        <w:t>④人不抱希望是很傻的。</w:t>
      </w:r>
      <w:r>
        <w:rPr>
          <w:rFonts w:ascii="新宋体" w:eastAsia="新宋体" w:hAnsi="新宋体" w:cs="新宋体" w:hint="eastAsia"/>
          <w:sz w:val="24"/>
          <w:szCs w:val="24"/>
        </w:rPr>
        <w:t>(永不绝望)</w:t>
      </w:r>
    </w:p>
    <w:p w:rsidR="00142555" w:rsidRDefault="00DC33D8">
      <w:pPr>
        <w:spacing w:line="360" w:lineRule="auto"/>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fldChar w:fldCharType="begin"/>
      </w:r>
      <w:r>
        <w:rPr>
          <w:rFonts w:ascii="新宋体" w:eastAsia="新宋体" w:hAnsi="新宋体" w:cs="新宋体" w:hint="eastAsia"/>
          <w:kern w:val="0"/>
          <w:sz w:val="24"/>
          <w:szCs w:val="24"/>
          <w:lang w:bidi="ar"/>
        </w:rPr>
        <w:instrText xml:space="preserve"> = 3 \* GB2 \* MERGEFORMAT </w:instrText>
      </w:r>
      <w:r>
        <w:rPr>
          <w:rFonts w:ascii="新宋体" w:eastAsia="新宋体" w:hAnsi="新宋体" w:cs="新宋体" w:hint="eastAsia"/>
          <w:kern w:val="0"/>
          <w:sz w:val="24"/>
          <w:szCs w:val="24"/>
          <w:lang w:bidi="ar"/>
        </w:rPr>
        <w:fldChar w:fldCharType="separate"/>
      </w:r>
      <w:r>
        <w:rPr>
          <w:rFonts w:ascii="新宋体" w:eastAsia="新宋体" w:hAnsi="新宋体" w:cs="新宋体" w:hint="eastAsia"/>
          <w:sz w:val="24"/>
          <w:szCs w:val="24"/>
        </w:rPr>
        <w:t>⑶</w:t>
      </w:r>
      <w:r>
        <w:rPr>
          <w:rFonts w:ascii="新宋体" w:eastAsia="新宋体" w:hAnsi="新宋体" w:cs="新宋体" w:hint="eastAsia"/>
          <w:kern w:val="0"/>
          <w:sz w:val="24"/>
          <w:szCs w:val="24"/>
          <w:lang w:bidi="ar"/>
        </w:rPr>
        <w:fldChar w:fldCharType="end"/>
      </w:r>
      <w:r>
        <w:rPr>
          <w:rFonts w:ascii="新宋体" w:eastAsia="新宋体" w:hAnsi="新宋体" w:cs="新宋体" w:hint="eastAsia"/>
          <w:kern w:val="0"/>
          <w:sz w:val="24"/>
          <w:szCs w:val="24"/>
          <w:lang w:bidi="ar"/>
        </w:rPr>
        <w:t>老人实现了他的愿望，捕到了鱼，但是，尽管他费尽力气，勇敢搏斗，但是最终的结局，得到的却是一副残骸。有人说，老人成功了，有人说，老人失败了，你认为老人到底是失败还是成功？</w:t>
      </w:r>
    </w:p>
    <w:p w:rsidR="00142555" w:rsidRDefault="00DC33D8">
      <w:pPr>
        <w:spacing w:line="360" w:lineRule="auto"/>
        <w:ind w:firstLineChars="200" w:firstLine="480"/>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t xml:space="preserve">学生讨论后回答，发挥其自主性。 </w:t>
      </w:r>
    </w:p>
    <w:p w:rsidR="00142555" w:rsidRDefault="00DC33D8">
      <w:pPr>
        <w:spacing w:line="360" w:lineRule="auto"/>
        <w:ind w:firstLineChars="200" w:firstLine="480"/>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t xml:space="preserve">明确：失败者，奋斗两天却一无所获；成功者，老人在不断的挑战中，战胜自我，精神上的胜利者。 </w:t>
      </w:r>
    </w:p>
    <w:p w:rsidR="00142555" w:rsidRDefault="00DC33D8">
      <w:pPr>
        <w:spacing w:line="360" w:lineRule="auto"/>
        <w:rPr>
          <w:rFonts w:ascii="新宋体" w:eastAsia="新宋体" w:hAnsi="新宋体" w:cs="新宋体"/>
          <w:kern w:val="0"/>
          <w:sz w:val="24"/>
          <w:szCs w:val="24"/>
          <w:lang w:bidi="ar"/>
        </w:rPr>
      </w:pPr>
      <w:r>
        <w:rPr>
          <w:rFonts w:ascii="新宋体" w:eastAsia="新宋体" w:hAnsi="新宋体" w:cs="新宋体" w:hint="eastAsia"/>
          <w:kern w:val="0"/>
          <w:sz w:val="24"/>
          <w:szCs w:val="24"/>
          <w:lang w:bidi="ar"/>
        </w:rPr>
        <w:fldChar w:fldCharType="begin"/>
      </w:r>
      <w:r>
        <w:rPr>
          <w:rFonts w:ascii="新宋体" w:eastAsia="新宋体" w:hAnsi="新宋体" w:cs="新宋体" w:hint="eastAsia"/>
          <w:kern w:val="0"/>
          <w:sz w:val="24"/>
          <w:szCs w:val="24"/>
          <w:lang w:bidi="ar"/>
        </w:rPr>
        <w:instrText xml:space="preserve"> = 4 \* GB2 \* MERGEFORMAT </w:instrText>
      </w:r>
      <w:r>
        <w:rPr>
          <w:rFonts w:ascii="新宋体" w:eastAsia="新宋体" w:hAnsi="新宋体" w:cs="新宋体" w:hint="eastAsia"/>
          <w:kern w:val="0"/>
          <w:sz w:val="24"/>
          <w:szCs w:val="24"/>
          <w:lang w:bidi="ar"/>
        </w:rPr>
        <w:fldChar w:fldCharType="separate"/>
      </w:r>
      <w:r>
        <w:rPr>
          <w:rFonts w:ascii="新宋体" w:eastAsia="新宋体" w:hAnsi="新宋体" w:cs="新宋体" w:hint="eastAsia"/>
          <w:sz w:val="24"/>
          <w:szCs w:val="24"/>
        </w:rPr>
        <w:t>⑷</w:t>
      </w:r>
      <w:r>
        <w:rPr>
          <w:rFonts w:ascii="新宋体" w:eastAsia="新宋体" w:hAnsi="新宋体" w:cs="新宋体" w:hint="eastAsia"/>
          <w:kern w:val="0"/>
          <w:sz w:val="24"/>
          <w:szCs w:val="24"/>
          <w:lang w:bidi="ar"/>
        </w:rPr>
        <w:fldChar w:fldCharType="end"/>
      </w:r>
      <w:r>
        <w:rPr>
          <w:rFonts w:ascii="新宋体" w:eastAsia="新宋体" w:hAnsi="新宋体" w:cs="新宋体" w:hint="eastAsia"/>
          <w:kern w:val="0"/>
          <w:sz w:val="24"/>
          <w:szCs w:val="24"/>
          <w:lang w:bidi="ar"/>
        </w:rPr>
        <w:t>从上面的分析中，</w:t>
      </w:r>
      <w:r>
        <w:rPr>
          <w:rFonts w:ascii="新宋体" w:eastAsia="新宋体" w:hAnsi="新宋体" w:cs="新宋体" w:hint="eastAsia"/>
          <w:sz w:val="24"/>
          <w:szCs w:val="24"/>
        </w:rPr>
        <w:t>你认为桑地亚哥是一位怎样的老人?</w:t>
      </w:r>
      <w:r>
        <w:rPr>
          <w:rFonts w:ascii="新宋体" w:eastAsia="新宋体" w:hAnsi="新宋体" w:cs="新宋体" w:hint="eastAsia"/>
          <w:kern w:val="0"/>
          <w:sz w:val="24"/>
          <w:szCs w:val="24"/>
          <w:lang w:bidi="ar"/>
        </w:rPr>
        <w:t xml:space="preserve"> </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kern w:val="0"/>
          <w:sz w:val="24"/>
          <w:szCs w:val="24"/>
          <w:lang w:bidi="ar"/>
        </w:rPr>
        <w:t>要点：坚强、勇敢、无畏地面对痛苦的硬汉子的形象。</w:t>
      </w:r>
      <w:r>
        <w:rPr>
          <w:rFonts w:ascii="新宋体" w:eastAsia="新宋体" w:hAnsi="新宋体" w:cs="新宋体" w:hint="eastAsia"/>
          <w:sz w:val="24"/>
          <w:szCs w:val="24"/>
        </w:rPr>
        <w:t>桑地亚哥是那种坚强、刚毅、勇敢、无畏地面对痛苦和死亡的老人,表现出无论情况多么严重,困难多么巨大,死神多么可怕,他都不失尊严,不失勇气和决心的“硬汉子”的形象。</w:t>
      </w:r>
    </w:p>
    <w:p w:rsidR="00142555" w:rsidRDefault="00DC33D8">
      <w:pPr>
        <w:spacing w:line="360" w:lineRule="auto"/>
        <w:jc w:val="left"/>
        <w:rPr>
          <w:rFonts w:ascii="新宋体" w:eastAsia="新宋体" w:hAnsi="新宋体" w:cs="新宋体"/>
          <w:sz w:val="24"/>
          <w:szCs w:val="24"/>
        </w:rPr>
      </w:pPr>
      <w:r>
        <w:rPr>
          <w:rFonts w:ascii="新宋体" w:eastAsia="新宋体" w:hAnsi="新宋体" w:cs="新宋体" w:hint="eastAsia"/>
          <w:sz w:val="24"/>
          <w:szCs w:val="24"/>
        </w:rPr>
        <w:fldChar w:fldCharType="begin"/>
      </w:r>
      <w:r>
        <w:rPr>
          <w:rFonts w:ascii="新宋体" w:eastAsia="新宋体" w:hAnsi="新宋体" w:cs="新宋体" w:hint="eastAsia"/>
          <w:sz w:val="24"/>
          <w:szCs w:val="24"/>
        </w:rPr>
        <w:instrText xml:space="preserve"> = 5 \* GB2 \* MERGEFORMAT </w:instrText>
      </w:r>
      <w:r>
        <w:rPr>
          <w:rFonts w:ascii="新宋体" w:eastAsia="新宋体" w:hAnsi="新宋体" w:cs="新宋体" w:hint="eastAsia"/>
          <w:sz w:val="24"/>
          <w:szCs w:val="24"/>
        </w:rPr>
        <w:fldChar w:fldCharType="separate"/>
      </w:r>
      <w:r>
        <w:rPr>
          <w:rFonts w:ascii="新宋体" w:eastAsia="新宋体" w:hAnsi="新宋体" w:cs="新宋体" w:hint="eastAsia"/>
          <w:sz w:val="24"/>
          <w:szCs w:val="24"/>
        </w:rPr>
        <w:t>⑸</w:t>
      </w:r>
      <w:r>
        <w:rPr>
          <w:rFonts w:ascii="新宋体" w:eastAsia="新宋体" w:hAnsi="新宋体" w:cs="新宋体" w:hint="eastAsia"/>
          <w:sz w:val="24"/>
          <w:szCs w:val="24"/>
        </w:rPr>
        <w:fldChar w:fldCharType="end"/>
      </w:r>
      <w:r>
        <w:rPr>
          <w:rFonts w:ascii="新宋体" w:eastAsia="新宋体" w:hAnsi="新宋体" w:cs="新宋体" w:hint="eastAsia"/>
          <w:sz w:val="24"/>
          <w:szCs w:val="24"/>
        </w:rPr>
        <w:t xml:space="preserve">总结硬汉精神：失去过武器,但从没放下过武器;即使看不到希望,也尽力面对；不空想,勇于担当;                                              </w:t>
      </w:r>
    </w:p>
    <w:p w:rsidR="00142555" w:rsidRDefault="00DC33D8">
      <w:pPr>
        <w:spacing w:line="360" w:lineRule="auto"/>
        <w:ind w:firstLineChars="200" w:firstLine="480"/>
        <w:jc w:val="left"/>
        <w:rPr>
          <w:rFonts w:ascii="新宋体" w:eastAsia="新宋体" w:hAnsi="新宋体" w:cs="新宋体"/>
          <w:sz w:val="24"/>
          <w:szCs w:val="24"/>
        </w:rPr>
      </w:pPr>
      <w:r>
        <w:rPr>
          <w:rFonts w:ascii="新宋体" w:eastAsia="新宋体" w:hAnsi="新宋体" w:cs="新宋体" w:hint="eastAsia"/>
          <w:sz w:val="24"/>
          <w:szCs w:val="24"/>
        </w:rPr>
        <w:t>硬汉精神表现为一种勇气：积极行动,务实;决不屈服,渴望胜利；坦然承受结果。</w:t>
      </w:r>
    </w:p>
    <w:p w:rsidR="00142555" w:rsidRDefault="00DC33D8">
      <w:pPr>
        <w:spacing w:line="360" w:lineRule="auto"/>
        <w:ind w:firstLineChars="200" w:firstLine="480"/>
        <w:jc w:val="left"/>
        <w:rPr>
          <w:rFonts w:ascii="新宋体" w:eastAsia="新宋体" w:hAnsi="新宋体" w:cs="新宋体"/>
          <w:sz w:val="24"/>
          <w:szCs w:val="24"/>
        </w:rPr>
      </w:pPr>
      <w:r>
        <w:rPr>
          <w:rFonts w:ascii="新宋体" w:eastAsia="新宋体" w:hAnsi="新宋体" w:cs="新宋体" w:hint="eastAsia"/>
          <w:sz w:val="24"/>
          <w:szCs w:val="24"/>
        </w:rPr>
        <w:t>你认为文中的哪个句子可以被视为“硬汉宣言”?这宣言有什么深刻含义？</w:t>
      </w:r>
    </w:p>
    <w:p w:rsidR="00142555" w:rsidRDefault="00DC33D8">
      <w:pPr>
        <w:spacing w:line="360" w:lineRule="auto"/>
        <w:ind w:firstLineChars="200" w:firstLine="480"/>
        <w:jc w:val="left"/>
        <w:rPr>
          <w:rFonts w:ascii="新宋体" w:eastAsia="新宋体" w:hAnsi="新宋体" w:cs="新宋体"/>
          <w:sz w:val="24"/>
          <w:szCs w:val="24"/>
        </w:rPr>
      </w:pPr>
      <w:r>
        <w:rPr>
          <w:rFonts w:ascii="新宋体" w:eastAsia="新宋体" w:hAnsi="新宋体" w:cs="新宋体" w:hint="eastAsia"/>
          <w:sz w:val="24"/>
          <w:szCs w:val="24"/>
        </w:rPr>
        <w:t>要点：“一个人并不是生来要给打败的,你尽可把他消灭掉,可就是打不败他。”你可让他失去生命,可是无法让他屈服。这句话意味着,人生的使命就是奋斗,是与命运做不懈的抗争。它集中阐释了海明威倡导的“硬汉精神”。失去过武器,但从没放下过武器;即使看不到希望,也尽力面对;不空想,有了航线就要勇于担当;积极行动,务实;决不屈服,渴望胜利;坦然承受结果。</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3.“说一说技巧”</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提问:作者是怎样刻画这一人物?</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明确:作者主要运用了动作描写、语言描写、心理描写(内心独白)和衬托(第一回合中以鲨鱼的巨大勇敢来衬托老人的勇敢)等手法来表现人物,并引导学生找出使用这些技巧的段落。</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比如鲨鱼</w:t>
      </w:r>
      <w:r>
        <w:rPr>
          <w:rFonts w:ascii="新宋体" w:eastAsia="新宋体" w:hAnsi="新宋体" w:cs="新宋体" w:hint="eastAsia"/>
          <w:kern w:val="0"/>
          <w:sz w:val="24"/>
          <w:szCs w:val="24"/>
          <w:lang w:bidi="ar"/>
        </w:rPr>
        <w:t>速度快、嗅觉灵敏、身子强健、战斗武器好，反衬老人的勇敢、智慧。比如每一次搏斗之后，小说都写到了老人的心理，让人看到老人的内心，从彷徨走向坚定，他有过后悔，但最终战胜自己，收获精神食粮。</w:t>
      </w:r>
    </w:p>
    <w:p w:rsidR="00142555" w:rsidRDefault="00DC33D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第三部分——听</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1.“听演员”</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 xml:space="preserve">1990年英国电影《老人与海》演员Brian Harris在西雅图通过instagram传来的视频,他也朗读了一段他喜欢的段落:     </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朗诵原声和翻译:</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It made the boy sad to see the old man come in each day with his skiff empty and he always went down to help him carry either the coiled lines or the gaff and harpoon and the sail that was furled around the mast. The sail was patched with flour sacks and, furled, it looked like the flag of permanent defeat.</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然而,男孩看着老人日复一日驾着那空空的小船回来,总是为他感到难过。因此总会在老人回来时,上前帮忙提绳索、鱼钩、鱼叉以及从船桅上卸下的船帆等。老人的船帆上满是用面粉袋做成的补钉,使得帆布卷起来时,好似一面象征无限败战的旗帜。”</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I'm glad you came into "The Old Man and The Sea", I hope you really like this great novel. A generation ago, I had the honor of participating in this movie. I still think this is a great thing. Hemingway not only affects me, but also affects countless people in Britain.</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很高兴你们今天走进《老人与海》,希望你们喜欢这部伟大的小说。20多年前,我很荣幸参演了这部电影,我至今都认为这是意义非凡的一件事情。海明威不仅影响了我,还影响了无数英国人。</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2.“听同学”</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①教师点学生来朗读自己喜欢的段落。</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t>②现场朗读。</w:t>
      </w:r>
    </w:p>
    <w:p w:rsidR="00142555" w:rsidRDefault="00DC33D8">
      <w:p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3.“听自己”</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海明威笔下的老人所具有的硬汉精神,影响了一代美国人,海明威也被誉为美利坚民族的精神丰碑。这种“硬汉精神”在中国有吗?你能想到哪些具有硬汉精神的中国人?</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shd w:val="clear" w:color="auto" w:fill="FFFFFF"/>
        </w:rPr>
        <w:t>（林冲、</w:t>
      </w:r>
      <w:hyperlink r:id="rId10" w:tgtFrame="https://wenda.so.com/q/_blank" w:history="1">
        <w:r>
          <w:rPr>
            <w:rStyle w:val="a8"/>
            <w:rFonts w:ascii="新宋体" w:eastAsia="新宋体" w:hAnsi="新宋体" w:cs="新宋体" w:hint="eastAsia"/>
            <w:color w:val="auto"/>
            <w:sz w:val="24"/>
            <w:szCs w:val="24"/>
            <w:u w:val="none"/>
            <w:shd w:val="clear" w:color="auto" w:fill="FFFFFF"/>
          </w:rPr>
          <w:t>岳飞</w:t>
        </w:r>
      </w:hyperlink>
      <w:r>
        <w:rPr>
          <w:rFonts w:ascii="新宋体" w:eastAsia="新宋体" w:hAnsi="新宋体" w:cs="新宋体" w:hint="eastAsia"/>
          <w:sz w:val="24"/>
          <w:szCs w:val="24"/>
          <w:shd w:val="clear" w:color="auto" w:fill="FFFFFF"/>
        </w:rPr>
        <w:t>、</w:t>
      </w:r>
      <w:hyperlink r:id="rId11" w:tgtFrame="https://wenda.so.com/q/_blank" w:history="1">
        <w:r>
          <w:rPr>
            <w:rStyle w:val="a8"/>
            <w:rFonts w:ascii="新宋体" w:eastAsia="新宋体" w:hAnsi="新宋体" w:cs="新宋体" w:hint="eastAsia"/>
            <w:color w:val="auto"/>
            <w:sz w:val="24"/>
            <w:szCs w:val="24"/>
            <w:u w:val="none"/>
            <w:shd w:val="clear" w:color="auto" w:fill="FFFFFF"/>
          </w:rPr>
          <w:t>李逵</w:t>
        </w:r>
      </w:hyperlink>
      <w:r>
        <w:rPr>
          <w:rFonts w:ascii="新宋体" w:eastAsia="新宋体" w:hAnsi="新宋体" w:cs="新宋体" w:hint="eastAsia"/>
          <w:sz w:val="24"/>
          <w:szCs w:val="24"/>
          <w:shd w:val="clear" w:color="auto" w:fill="FFFFFF"/>
        </w:rPr>
        <w:t>、</w:t>
      </w:r>
      <w:hyperlink r:id="rId12" w:tgtFrame="https://wenda.so.com/q/_blank" w:history="1">
        <w:r>
          <w:rPr>
            <w:rStyle w:val="a8"/>
            <w:rFonts w:ascii="新宋体" w:eastAsia="新宋体" w:hAnsi="新宋体" w:cs="新宋体" w:hint="eastAsia"/>
            <w:color w:val="auto"/>
            <w:sz w:val="24"/>
            <w:szCs w:val="24"/>
            <w:u w:val="none"/>
            <w:shd w:val="clear" w:color="auto" w:fill="FFFFFF"/>
          </w:rPr>
          <w:t>张飞</w:t>
        </w:r>
      </w:hyperlink>
      <w:r>
        <w:rPr>
          <w:rFonts w:ascii="新宋体" w:eastAsia="新宋体" w:hAnsi="新宋体" w:cs="新宋体" w:hint="eastAsia"/>
          <w:sz w:val="24"/>
          <w:szCs w:val="24"/>
          <w:shd w:val="clear" w:color="auto" w:fill="FFFFFF"/>
        </w:rPr>
        <w:t>、</w:t>
      </w:r>
      <w:hyperlink r:id="rId13" w:tgtFrame="https://wenda.so.com/q/_blank" w:history="1">
        <w:r>
          <w:rPr>
            <w:rStyle w:val="a8"/>
            <w:rFonts w:ascii="新宋体" w:eastAsia="新宋体" w:hAnsi="新宋体" w:cs="新宋体" w:hint="eastAsia"/>
            <w:color w:val="auto"/>
            <w:sz w:val="24"/>
            <w:szCs w:val="24"/>
            <w:u w:val="none"/>
            <w:shd w:val="clear" w:color="auto" w:fill="FFFFFF"/>
          </w:rPr>
          <w:t>成吉思汗</w:t>
        </w:r>
      </w:hyperlink>
      <w:r>
        <w:rPr>
          <w:rFonts w:ascii="新宋体" w:eastAsia="新宋体" w:hAnsi="新宋体" w:cs="新宋体" w:hint="eastAsia"/>
          <w:sz w:val="24"/>
          <w:szCs w:val="24"/>
          <w:shd w:val="clear" w:color="auto" w:fill="FFFFFF"/>
        </w:rPr>
        <w:t>…）</w:t>
      </w:r>
    </w:p>
    <w:p w:rsidR="00142555" w:rsidRDefault="00DC33D8">
      <w:pPr>
        <w:spacing w:line="360" w:lineRule="auto"/>
        <w:rPr>
          <w:rFonts w:ascii="新宋体" w:eastAsia="新宋体" w:hAnsi="新宋体" w:cs="新宋体"/>
          <w:sz w:val="28"/>
          <w:szCs w:val="28"/>
        </w:rPr>
      </w:pPr>
      <w:r>
        <w:rPr>
          <w:rFonts w:ascii="新宋体" w:eastAsia="新宋体" w:hAnsi="新宋体" w:cs="新宋体" w:hint="eastAsia"/>
          <w:b/>
          <w:bCs/>
          <w:sz w:val="28"/>
          <w:szCs w:val="28"/>
        </w:rPr>
        <w:t xml:space="preserve">第四部分——写 </w:t>
      </w:r>
    </w:p>
    <w:p w:rsidR="00142555" w:rsidRDefault="00DC33D8">
      <w:pPr>
        <w:numPr>
          <w:ilvl w:val="0"/>
          <w:numId w:val="1"/>
        </w:numPr>
        <w:spacing w:line="360" w:lineRule="auto"/>
        <w:rPr>
          <w:rFonts w:ascii="新宋体" w:eastAsia="新宋体" w:hAnsi="新宋体" w:cs="新宋体"/>
          <w:b/>
          <w:bCs/>
          <w:sz w:val="24"/>
          <w:szCs w:val="24"/>
        </w:rPr>
      </w:pPr>
      <w:r>
        <w:rPr>
          <w:rFonts w:ascii="新宋体" w:eastAsia="新宋体" w:hAnsi="新宋体" w:cs="新宋体" w:hint="eastAsia"/>
          <w:b/>
          <w:bCs/>
          <w:sz w:val="24"/>
          <w:szCs w:val="24"/>
        </w:rPr>
        <w:t>写外貌</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fldChar w:fldCharType="begin"/>
      </w:r>
      <w:r>
        <w:rPr>
          <w:rFonts w:ascii="新宋体" w:eastAsia="新宋体" w:hAnsi="新宋体" w:cs="新宋体" w:hint="eastAsia"/>
          <w:sz w:val="24"/>
          <w:szCs w:val="24"/>
        </w:rPr>
        <w:instrText xml:space="preserve"> = 1 \* GB2 \* MERGEFORMAT </w:instrText>
      </w:r>
      <w:r>
        <w:rPr>
          <w:rFonts w:ascii="新宋体" w:eastAsia="新宋体" w:hAnsi="新宋体" w:cs="新宋体" w:hint="eastAsia"/>
          <w:sz w:val="24"/>
          <w:szCs w:val="24"/>
        </w:rPr>
        <w:fldChar w:fldCharType="separate"/>
      </w:r>
      <w:r>
        <w:rPr>
          <w:rFonts w:ascii="新宋体" w:eastAsia="新宋体" w:hAnsi="新宋体" w:cs="新宋体" w:hint="eastAsia"/>
          <w:sz w:val="24"/>
          <w:szCs w:val="24"/>
        </w:rPr>
        <w:t>⑴</w:t>
      </w:r>
      <w:r>
        <w:rPr>
          <w:rFonts w:ascii="新宋体" w:eastAsia="新宋体" w:hAnsi="新宋体" w:cs="新宋体" w:hint="eastAsia"/>
          <w:sz w:val="24"/>
          <w:szCs w:val="24"/>
        </w:rPr>
        <w:fldChar w:fldCharType="end"/>
      </w:r>
      <w:r>
        <w:rPr>
          <w:rFonts w:ascii="新宋体" w:eastAsia="新宋体" w:hAnsi="新宋体" w:cs="新宋体" w:hint="eastAsia"/>
          <w:sz w:val="24"/>
          <w:szCs w:val="24"/>
        </w:rPr>
        <w:t>节选中没有老人的外貌描写,你能发挥想象给老人写一段外貌吗?</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提示:可根据前面对人物性格的分析展开想象,抓住某一个特征来写，如可写老人的手，字数50——100字。</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学生完成后,诵读自己写的内容并简要说明。</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sz w:val="24"/>
          <w:szCs w:val="24"/>
        </w:rPr>
        <w:fldChar w:fldCharType="begin"/>
      </w:r>
      <w:r>
        <w:rPr>
          <w:rFonts w:ascii="新宋体" w:eastAsia="新宋体" w:hAnsi="新宋体" w:cs="新宋体" w:hint="eastAsia"/>
          <w:sz w:val="24"/>
          <w:szCs w:val="24"/>
        </w:rPr>
        <w:instrText xml:space="preserve"> = 2 \* GB2 \* MERGEFORMAT </w:instrText>
      </w:r>
      <w:r>
        <w:rPr>
          <w:rFonts w:ascii="新宋体" w:eastAsia="新宋体" w:hAnsi="新宋体" w:cs="新宋体" w:hint="eastAsia"/>
          <w:sz w:val="24"/>
          <w:szCs w:val="24"/>
        </w:rPr>
        <w:fldChar w:fldCharType="separate"/>
      </w:r>
      <w:r>
        <w:rPr>
          <w:rFonts w:ascii="新宋体" w:eastAsia="新宋体" w:hAnsi="新宋体" w:cs="新宋体" w:hint="eastAsia"/>
          <w:sz w:val="24"/>
          <w:szCs w:val="24"/>
        </w:rPr>
        <w:t>⑵</w:t>
      </w:r>
      <w:r>
        <w:rPr>
          <w:rFonts w:ascii="新宋体" w:eastAsia="新宋体" w:hAnsi="新宋体" w:cs="新宋体" w:hint="eastAsia"/>
          <w:sz w:val="24"/>
          <w:szCs w:val="24"/>
        </w:rPr>
        <w:fldChar w:fldCharType="end"/>
      </w:r>
      <w:r>
        <w:rPr>
          <w:rFonts w:ascii="新宋体" w:eastAsia="新宋体" w:hAnsi="新宋体" w:cs="新宋体" w:hint="eastAsia"/>
          <w:sz w:val="24"/>
          <w:szCs w:val="24"/>
        </w:rPr>
        <w:t>展示原文老人的外貌描写,师生共同探讨海明威为何这样写?</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原文：老人消瘦而憔悴，脖颈上有些很深的皱纹。腮帮上有些褐斑，那是太阳在热带海面上反射的光线所引起的良性皮肤癌变。褐斑从他脸的两侧一直蔓延下去，他的双手常用绳索拉大鱼，留下了刻得很深的伤疤。但是这些伤疤中没有一块是新的。它们象无鱼可打的沙漠中被侵蚀的地方一般古老。他身上的一切都显得古老，除了那双眼睛，它们象海水一般蓝，是愉快而不肯认输的。</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提示:通过外貌描写揭示了老人的经历、体力、捕鱼机巧、精神状态等。</w:t>
      </w:r>
    </w:p>
    <w:p w:rsidR="00142555" w:rsidRDefault="00DC33D8">
      <w:pPr>
        <w:spacing w:line="360" w:lineRule="auto"/>
        <w:rPr>
          <w:rFonts w:ascii="新宋体" w:eastAsia="新宋体" w:hAnsi="新宋体" w:cs="新宋体"/>
          <w:sz w:val="24"/>
          <w:szCs w:val="24"/>
        </w:rPr>
      </w:pPr>
      <w:r>
        <w:rPr>
          <w:rFonts w:ascii="新宋体" w:eastAsia="新宋体" w:hAnsi="新宋体" w:cs="新宋体" w:hint="eastAsia"/>
          <w:b/>
          <w:bCs/>
          <w:sz w:val="24"/>
          <w:szCs w:val="24"/>
        </w:rPr>
        <w:t>2.写颁奖词</w:t>
      </w:r>
    </w:p>
    <w:p w:rsidR="00142555" w:rsidRDefault="00DC33D8">
      <w:pPr>
        <w:spacing w:line="360" w:lineRule="auto"/>
        <w:ind w:firstLineChars="200" w:firstLine="480"/>
        <w:rPr>
          <w:rFonts w:ascii="新宋体" w:eastAsia="新宋体" w:hAnsi="新宋体" w:cs="新宋体"/>
          <w:sz w:val="24"/>
          <w:szCs w:val="24"/>
        </w:rPr>
      </w:pPr>
      <w:r>
        <w:rPr>
          <w:rFonts w:ascii="新宋体" w:eastAsia="新宋体" w:hAnsi="新宋体" w:cs="新宋体" w:hint="eastAsia"/>
          <w:sz w:val="24"/>
          <w:szCs w:val="24"/>
        </w:rPr>
        <w:t>给桑迪亚哥写一则颁奖词。</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示例：你，只是深海中一位普通的渔夫；你，只是时代年轮下一位平凡的老者。海浪翻滚，你从不退缩；鲨鱼袭来，你从不畏惧，只因为你守着“人，可以被摧毁，不可以被打败”的信念。</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当困难来临时，你毫不畏惧——与鲨鱼斗争；当失败降临时，你漠然视之——保持乐观。没有什么可击垮你，没有什么能伤害你，一个成功的失败者，一个失败的英雄。</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海洋上的愚公，手提鱼叉的战士，灾难与坎坷磨炼了你的性格，坚韧和执着造就了你的不屈。桑提亚哥，你用行动向我们诠释了什么是勇敢，你用行动捍卫了人类灵魂的尊严。</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你用行动证明了一位老人的自信自尊；你用敢勇诠释了强者的不屈和坚韧；你用坚定的信念给予了我们生活的勇气。最美的赞歌献给你，生的强者——桑提亚哥。</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如果世界上有一种东西叫无畏，能证明它的人是桑提亚哥；如果世界上有一种东西叫执著，拥有它的人是桑提亚哥；如果世界上有一种人叫英雄，他的名字叫桑提亚哥。美利坚民族不朽的丰碑，全人类精神不朽的丰碑。</w:t>
      </w:r>
    </w:p>
    <w:p w:rsidR="00142555" w:rsidRDefault="00DC33D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黑夜的孤独摧不垮你的意志；寒冷的海风扳不倒你的身躯；凶猛的鲨鱼打不败你的傲骨。你的信念，你的毅力，你的勇敢，你的智慧，让你站着千年不倒，倒下千年不死，死后永世不朽。</w:t>
      </w:r>
    </w:p>
    <w:p w:rsidR="00142555" w:rsidRDefault="00DC33D8">
      <w:pPr>
        <w:spacing w:line="360" w:lineRule="auto"/>
        <w:ind w:firstLineChars="600" w:firstLine="1440"/>
        <w:jc w:val="right"/>
        <w:rPr>
          <w:rFonts w:ascii="新宋体" w:eastAsia="新宋体" w:hAnsi="新宋体" w:cs="新宋体"/>
          <w:sz w:val="24"/>
          <w:szCs w:val="24"/>
        </w:rPr>
      </w:pPr>
      <w:r>
        <w:rPr>
          <w:rFonts w:ascii="新宋体" w:eastAsia="新宋体" w:hAnsi="新宋体" w:cs="新宋体" w:hint="eastAsia"/>
          <w:sz w:val="24"/>
          <w:szCs w:val="24"/>
        </w:rPr>
        <w:t>（撰稿：湖南省芙蓉教学名师杨华当工作室首席名师）</w:t>
      </w:r>
    </w:p>
    <w:p w:rsidR="00142555" w:rsidRDefault="00142555"/>
    <w:sectPr w:rsidR="00142555">
      <w:headerReference w:type="even" r:id="rId14"/>
      <w:headerReference w:type="default" r:id="rId15"/>
      <w:footerReference w:type="even" r:id="rId16"/>
      <w:footerReference w:type="default" r:id="rId17"/>
      <w:headerReference w:type="first" r:id="rId18"/>
      <w:footerReference w:type="first" r:id="rId19"/>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F99" w:rsidRDefault="00DC33D8">
      <w:pPr>
        <w:spacing w:after="0" w:line="240" w:lineRule="auto"/>
      </w:pPr>
      <w:r>
        <w:separator/>
      </w:r>
    </w:p>
  </w:endnote>
  <w:endnote w:type="continuationSeparator" w:id="0">
    <w:p w:rsidR="00E63F99" w:rsidRDefault="00DC3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D8" w:rsidRDefault="00DC33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55" w:rsidRPr="00DC33D8" w:rsidRDefault="00142555" w:rsidP="00DC33D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D8" w:rsidRDefault="00DC33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F99" w:rsidRDefault="00DC33D8">
      <w:pPr>
        <w:spacing w:after="0" w:line="240" w:lineRule="auto"/>
      </w:pPr>
      <w:r>
        <w:separator/>
      </w:r>
    </w:p>
  </w:footnote>
  <w:footnote w:type="continuationSeparator" w:id="0">
    <w:p w:rsidR="00E63F99" w:rsidRDefault="00DC33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D8" w:rsidRDefault="00DC33D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55" w:rsidRPr="00DC33D8" w:rsidRDefault="00142555" w:rsidP="00DC33D8">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3D8" w:rsidRDefault="00DC33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40146"/>
    <w:multiLevelType w:val="singleLevel"/>
    <w:tmpl w:val="2BD40146"/>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2555"/>
    <w:rsid w:val="00146953"/>
    <w:rsid w:val="0027067E"/>
    <w:rsid w:val="002771D2"/>
    <w:rsid w:val="002E56FE"/>
    <w:rsid w:val="002F2DEE"/>
    <w:rsid w:val="00363227"/>
    <w:rsid w:val="0040402F"/>
    <w:rsid w:val="0047331D"/>
    <w:rsid w:val="00486104"/>
    <w:rsid w:val="0056487D"/>
    <w:rsid w:val="006E406D"/>
    <w:rsid w:val="0085328A"/>
    <w:rsid w:val="009035F2"/>
    <w:rsid w:val="00913910"/>
    <w:rsid w:val="0099759C"/>
    <w:rsid w:val="00B205AE"/>
    <w:rsid w:val="00BF2518"/>
    <w:rsid w:val="00BF4AD7"/>
    <w:rsid w:val="00C2613D"/>
    <w:rsid w:val="00DC33D8"/>
    <w:rsid w:val="00DD0D58"/>
    <w:rsid w:val="00E63F99"/>
    <w:rsid w:val="08EC2C73"/>
    <w:rsid w:val="2737297D"/>
    <w:rsid w:val="2E9F544D"/>
    <w:rsid w:val="3E1B12C0"/>
    <w:rsid w:val="4577259E"/>
    <w:rsid w:val="59616528"/>
    <w:rsid w:val="5F2E45C0"/>
    <w:rsid w:val="783F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o.com/s?q=%E6%88%90%E5%90%89%E6%80%9D%E6%B1%97&amp;ie=utf-8&amp;src=internal_wenda_recommend_text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o.com/s?q=%E5%BC%A0%E9%A3%9E&amp;ie=utf-8&amp;src=internal_wenda_recommend_text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com/s?q=%E6%9D%8E%E9%80%B5&amp;ie=utf-8&amp;src=internal_wenda_recommend_text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o.com/s?q=%E5%B2%B3%E9%A3%9E&amp;ie=utf-8&amp;src=internal_wenda_recommend_textn"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2869</Words>
  <Characters>3157</Characters>
  <Application>Microsoft Office Word</Application>
  <DocSecurity>0</DocSecurity>
  <Lines>126</Lines>
  <Paragraphs>146</Paragraphs>
  <ScaleCrop>false</ScaleCrop>
  <Manager/>
  <Company/>
  <LinksUpToDate>false</LinksUpToDate>
  <CharactersWithSpaces>5880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2020-09-26T00:38:00Z</dcterms:created>
  <dcterms:modified xsi:type="dcterms:W3CDTF">2020-09-26T00:38:00Z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