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CCF" w:rsidRDefault="00F96233">
      <w:pPr>
        <w:spacing w:line="360" w:lineRule="auto"/>
        <w:jc w:val="center"/>
        <w:rPr>
          <w:rFonts w:ascii="新宋体" w:eastAsia="新宋体" w:hAnsi="新宋体" w:cs="新宋体"/>
          <w:b/>
          <w:bCs/>
          <w:sz w:val="32"/>
          <w:szCs w:val="32"/>
        </w:rPr>
      </w:pPr>
      <w:bookmarkStart w:id="0" w:name="_GoBack"/>
      <w:bookmarkEnd w:id="0"/>
      <w:r>
        <w:rPr>
          <w:rFonts w:ascii="新宋体" w:eastAsia="新宋体" w:hAnsi="新宋体" w:cs="新宋体"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10871200</wp:posOffset>
            </wp:positionH>
            <wp:positionV relativeFrom="topMargin">
              <wp:posOffset>12484100</wp:posOffset>
            </wp:positionV>
            <wp:extent cx="317500" cy="4826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05463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  <w:b/>
          <w:bCs/>
          <w:sz w:val="32"/>
          <w:szCs w:val="32"/>
        </w:rPr>
        <w:t>统编新版选择性必修下册《边城》教学设计</w:t>
      </w:r>
    </w:p>
    <w:p w:rsidR="00BE6CCF" w:rsidRDefault="00F96233">
      <w:pPr>
        <w:pStyle w:val="a5"/>
        <w:spacing w:before="0" w:beforeAutospacing="0" w:after="0" w:afterAutospacing="0" w:line="360" w:lineRule="auto"/>
        <w:jc w:val="center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256540</wp:posOffset>
                </wp:positionH>
                <wp:positionV relativeFrom="paragraph">
                  <wp:posOffset>307340</wp:posOffset>
                </wp:positionV>
                <wp:extent cx="1008380" cy="52959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42110" y="993775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CCF" w:rsidRDefault="00F96233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79.4pt;height:41.7pt;margin-top:24.2pt;margin-left:20.2pt;mso-height-relative:page;mso-width-relative:page;position:absolute;z-index:25166028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教学目标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 w:val="21"/>
          <w:szCs w:val="21"/>
        </w:rPr>
        <w:t>（本教学设计参考了网络媒体等不少资料，如有侵权，请联系删除）</w:t>
      </w:r>
    </w:p>
    <w:p w:rsidR="00BE6CCF" w:rsidRDefault="00F96233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953063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8522" w:type="dxa"/>
        <w:tblBorders>
          <w:top w:val="single" w:sz="4" w:space="0" w:color="F9FBFA"/>
          <w:left w:val="single" w:sz="4" w:space="0" w:color="F9FBFA"/>
          <w:bottom w:val="single" w:sz="4" w:space="0" w:color="F9FBFA"/>
          <w:right w:val="single" w:sz="4" w:space="0" w:color="F9FBFA"/>
          <w:insideH w:val="single" w:sz="4" w:space="0" w:color="F9FBFA"/>
          <w:insideV w:val="single" w:sz="4" w:space="0" w:color="F9FBFA"/>
        </w:tblBorders>
        <w:shd w:val="clear" w:color="auto" w:fill="CFCDCD" w:themeFill="background2" w:themeFillShade="E5"/>
        <w:tblLayout w:type="fixed"/>
        <w:tblLook w:val="04A0" w:firstRow="1" w:lastRow="0" w:firstColumn="1" w:lastColumn="0" w:noHBand="0" w:noVBand="1"/>
      </w:tblPr>
      <w:tblGrid>
        <w:gridCol w:w="2412"/>
        <w:gridCol w:w="6110"/>
      </w:tblGrid>
      <w:tr w:rsidR="00BE6CCF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BE6CCF" w:rsidRDefault="00F96233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语言建构与运用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BE6CCF" w:rsidRDefault="00F96233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学习小说诗化的语言</w:t>
            </w:r>
            <w:r>
              <w:rPr>
                <w:rFonts w:ascii="新宋体" w:eastAsia="新宋体" w:hAnsi="新宋体" w:cs="新宋体" w:hint="eastAsia"/>
                <w:kern w:val="0"/>
                <w:szCs w:val="21"/>
                <w:shd w:val="clear" w:color="auto" w:fill="FFFFFF"/>
                <w:lang w:bidi="ar"/>
              </w:rPr>
              <w:t>；</w:t>
            </w:r>
            <w:r>
              <w:rPr>
                <w:rFonts w:ascii="新宋体" w:eastAsia="新宋体" w:hAnsi="新宋体" w:cs="新宋体" w:hint="eastAsia"/>
                <w:szCs w:val="21"/>
              </w:rPr>
              <w:t>鉴赏小说的情节、人物、环境，把握小说的主题。</w:t>
            </w:r>
          </w:p>
        </w:tc>
      </w:tr>
      <w:tr w:rsidR="00BE6CCF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BE6CCF" w:rsidRDefault="00F96233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思维发展与提升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BE6CCF" w:rsidRDefault="00F96233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通过小说的阅读，开阔视野，陶冶情操，提高学生的阅读素养及审美能力。</w:t>
            </w:r>
          </w:p>
        </w:tc>
      </w:tr>
      <w:tr w:rsidR="00BE6CCF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BE6CCF" w:rsidRDefault="00F96233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审美鉴赏与创造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BE6CCF" w:rsidRDefault="00F96233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鉴赏小说的风光美、风俗美、人性美，提高学生审美能力。</w:t>
            </w:r>
          </w:p>
        </w:tc>
      </w:tr>
      <w:tr w:rsidR="00BE6CCF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BE6CCF" w:rsidRDefault="00F96233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356235</wp:posOffset>
                      </wp:positionV>
                      <wp:extent cx="1008380" cy="52959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95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E6CCF" w:rsidRDefault="00F96233">
                                  <w:pPr>
                                    <w:rPr>
                                      <w:rFonts w:ascii="黑体" w:eastAsia="黑体" w:hAnsi="黑体" w:cs="黑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教学重点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id="_x0000_s1026" o:spid="_x0000_s1026" type="#_x0000_t202" style="width:79.4pt;height:41.7pt;margin-top:28.05pt;margin-left:18.5pt;mso-height-relative:page;mso-width-relative:page;position:absolute;z-index:251662336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文化传承与理解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BE6CCF" w:rsidRDefault="00F96233">
            <w:pPr>
              <w:spacing w:line="360" w:lineRule="auto"/>
              <w:rPr>
                <w:rFonts w:ascii="新宋体" w:eastAsia="新宋体" w:hAnsi="新宋体" w:cs="新宋体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接受作品中所表现的湘西古朴、淳厚的人文美的熏陶。</w:t>
            </w:r>
          </w:p>
        </w:tc>
      </w:tr>
    </w:tbl>
    <w:p w:rsidR="00BE6CCF" w:rsidRDefault="00F96233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64656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CCF" w:rsidRDefault="00F96233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szCs w:val="21"/>
        </w:rPr>
        <w:t>引导学生从文本出发，欣赏“边城之美”</w:t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263525</wp:posOffset>
                </wp:positionH>
                <wp:positionV relativeFrom="paragraph">
                  <wp:posOffset>372110</wp:posOffset>
                </wp:positionV>
                <wp:extent cx="1008380" cy="52959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CCF" w:rsidRDefault="00F96233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教学难点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7" type="#_x0000_t202" style="width:79.4pt;height:41.7pt;margin-top:29.3pt;margin-left:20.75pt;mso-height-relative:page;mso-width-relative:page;position:absolute;z-index:251664384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教学难点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00074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381000</wp:posOffset>
                </wp:positionV>
                <wp:extent cx="1008380" cy="4159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CCF" w:rsidRDefault="00F96233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教学方法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8" type="#_x0000_t202" style="width:79.4pt;height:32.75pt;margin-top:30pt;margin-left:16.65pt;mso-height-relative:page;mso-width-relative:page;position:absolute;z-index:25167052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教学方法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由文本延伸，引导探究“边城之痛”，提升学生的语文素养。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59741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CCF" w:rsidRDefault="00F96233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szCs w:val="21"/>
        </w:rPr>
        <w:t>合作探究法、讨论法。</w:t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240030</wp:posOffset>
                </wp:positionH>
                <wp:positionV relativeFrom="paragraph">
                  <wp:posOffset>337185</wp:posOffset>
                </wp:positionV>
                <wp:extent cx="1008380" cy="52959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CCF" w:rsidRDefault="00F96233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29" type="#_x0000_t202" style="width:79.4pt;height:41.7pt;margin-top:26.55pt;margin-left:18.9pt;mso-height-relative:page;mso-width-relative:page;position:absolute;z-index:25166848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教学过程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136525</wp:posOffset>
                </wp:positionV>
                <wp:extent cx="1008380" cy="52959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6CCF" w:rsidRDefault="00BE6CCF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id="_x0000_s1026" o:spid="_x0000_s1030" type="#_x0000_t202" style="width:79.4pt;height:41.7pt;margin-top:10.75pt;margin-left:24.05pt;mso-height-relative:page;mso-width-relative:page;position:absolute;z-index:25166643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E6CCF" w:rsidRDefault="00F96233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448499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教学过程</w:t>
      </w:r>
      <w:r>
        <w:rPr>
          <w:rFonts w:ascii="新宋体" w:eastAsia="新宋体" w:hAnsi="新宋体" w:cs="新宋体" w:hint="eastAsia"/>
          <w:sz w:val="28"/>
          <w:szCs w:val="28"/>
        </w:rPr>
        <w:t xml:space="preserve">  </w:t>
      </w:r>
    </w:p>
    <w:p w:rsidR="00BE6CCF" w:rsidRDefault="00F96233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“湘西大家”——边城之范</w:t>
      </w:r>
    </w:p>
    <w:p w:rsidR="00BE6CCF" w:rsidRDefault="00F96233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导入课题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这里山青青水碧碧，这里水寨苗家韵依依，这里就是沈从文笔下的边城。让我们先来看一看</w:t>
      </w:r>
      <w:r>
        <w:rPr>
          <w:rFonts w:ascii="新宋体" w:eastAsia="新宋体" w:hAnsi="新宋体" w:cs="新宋体" w:hint="eastAsia"/>
          <w:szCs w:val="21"/>
        </w:rPr>
        <w:lastRenderedPageBreak/>
        <w:t>边城优美的自然风光。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（播放视频）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所谓边城就是靠近两个地区交接处的城镇，沈从文笔下的边城是茶峒。那里有小河沿岸的优美风光，那里有凭水依山的小城，那里有清澈见底的河流，那里有浓翠逼人的细竹，那里有恬静幽美的山村，那里有桃花深处的人家，沈从文给我们勾画出一个如诗如画，如烟似梦的田园牧歌式的美丽湘西世界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2.作家简介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沈从文，原名沈岳焕，湖南凤凰县人，现代著名作家，历史文物研究学者，京派小说代表人物。代表作：短篇小说《丈夫》、《贵生》、《三三》；中篇小说《边城》；长篇小说《长河》。 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沈从文的小说主要有两类：一是以湘西生活为题材，通过描写湘西人原始、自然的生命形式，赞美人性美，如《边城》；一是以都市生活为题材，通过都市生活的腐化堕落，揭示都市自然人性的丧失，如《绅士的太太》《都市一妇人》等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也正由于这种对以金钱为核心的“现代文明”的批判，以及对理想浪漫主义的追求，使得沈从文写出了《边城》这样的理想生命之歌。 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《边城》充满浓郁的湘西乡土气息，寄托了沈从文“美”与“爱”的理想，是他作品中最能表现人性美的一部，是现代文学牧歌传统中的巅峰之作，文学地位仅次于鲁迅的《呐喊》，居于第二；曾于1987年、1988年两度得到诺贝尔文学奖提名；沈从文的文字是中国文学最美的象征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3.写作背景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1934年，沈从文回到阔别十多年的湘西故乡，看惯了大都市尔虞我诈、世态炎凉的作家，重新感受到故乡人身上保留的那种质朴的人性美，也感受到了由于现代文明的侵入，这种人性美行将消失的情景，于是创作了中篇小说《边城》。</w:t>
      </w:r>
    </w:p>
    <w:p w:rsidR="00BE6CCF" w:rsidRDefault="00F96233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“不悖人性”——边城之事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  <w:u w:val="single"/>
        </w:rPr>
      </w:pPr>
      <w:r>
        <w:rPr>
          <w:rFonts w:ascii="新宋体" w:eastAsia="新宋体" w:hAnsi="新宋体" w:cs="新宋体" w:hint="eastAsia"/>
          <w:szCs w:val="21"/>
        </w:rPr>
        <w:lastRenderedPageBreak/>
        <w:t>1.《边城》故事简介。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在湘西风光秀丽、人情质朴的边远小城，生活着靠摆渡为生的祖孙二人。爷爷年逾七十，仍很健壮；孙女翠翠十五岁，情窦初开。他们热情助人，纯朴善良。 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两年前在端午节赛龙舟的盛会上，翠翠邂逅当地船总顺顺的小儿子傩送并喜欢上了他。一年前的端午，翠翠初识傩送的哥哥天保，天保也喜欢美丽清纯的翠翠，托人求亲。 而地方上的王团总也看上傩送，情愿以碾坊做陪嫁把女儿嫁给傩送。傩送不要，想娶翠翠为妻，宁愿作个摆渡人。于是兄弟俩相约唱歌求婚，让翠翠选择。 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天保知道翠翠喜欢傩送之后，在唱歌之时，让弟弟先开口，为了成全弟弟，自己没有唱歌，外出闯滩，遇意外而死。傩送觉得对哥哥的死有责任，抛下翠翠出走他乡。爷爷因翠翠的婚事操心担忧，在风雨之夜去世，留下翠翠孤独地守着渡船，痴心等着傩送归来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小说结尾“这个人也许永远不会来了，也许明天回来”，给读者留下无尽的怅惘。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补充翠翠父母的故事：翠翠的母亲，老船夫的独生女，十五年前同一个茶峒军人，很秘密的背着忠厚的老船夫发生了暧昧关系。有了小孩子后，这屯戍军士便想约了她一同向下游逃去。但从逃走的行为上看来，一个违悖了军人的责任，一个必得离开孤独的父亲。经过一番考虑后，军人见她无远走勇气，自己也不便毁去作军人的名誉，就心想：一同去生既无法聚首，一同去死当无人可以阻拦，首先服了毒。翠翠的母亲却关心腹中的孩子，不忍心死，拿不出主张。老船夫知道后，只当做没听到过这事情一样，仍然把日子很平静的过下去。女儿一面怀着羞惭一面怀着怜悯，仍守在父亲身边，待到腹中小孩生下后，却到溪边喝了许多冷水死去了。留下翠翠，由老船夫一人抚养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2.课文节选故事内容。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（认真细读课文，对照了解故事情节）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三章，</w:t>
      </w:r>
      <w:r>
        <w:rPr>
          <w:rFonts w:ascii="新宋体" w:eastAsia="新宋体" w:hAnsi="新宋体" w:cs="新宋体" w:hint="eastAsia"/>
          <w:szCs w:val="21"/>
          <w:u w:val="single"/>
        </w:rPr>
        <w:t>又到端午，民风民俗：</w:t>
      </w:r>
      <w:r>
        <w:rPr>
          <w:rFonts w:ascii="新宋体" w:eastAsia="新宋体" w:hAnsi="新宋体" w:cs="新宋体" w:hint="eastAsia"/>
          <w:szCs w:val="21"/>
        </w:rPr>
        <w:t>又到了一年一度最热闹的端午节，边城的人们用自己独特而古老的方式欢庆节日，活动丰富，官民同乐，生活安乐祥和。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四章，</w:t>
      </w:r>
      <w:r>
        <w:rPr>
          <w:rFonts w:ascii="新宋体" w:eastAsia="新宋体" w:hAnsi="新宋体" w:cs="新宋体" w:hint="eastAsia"/>
          <w:szCs w:val="21"/>
          <w:u w:val="single"/>
        </w:rPr>
        <w:t>两年前端午，初遇傩送：</w:t>
      </w:r>
      <w:r>
        <w:rPr>
          <w:rFonts w:ascii="新宋体" w:eastAsia="新宋体" w:hAnsi="新宋体" w:cs="新宋体" w:hint="eastAsia"/>
          <w:szCs w:val="21"/>
        </w:rPr>
        <w:t>两年前的端午节，翠翠和爷爷到城里看龙舟，爷爷因担心替自己守渡船的老朋友，先回去了，因为朋友喝醉没有再返城找翠翠，翠翠一直在河边 等爷爷，等到天黑，遇上在河里捉鸭子的傩送，两人一番“拌嘴”后，傩送请人把翠翠送回家。回家后的翠翠心思有了些“异样”。  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五章，</w:t>
      </w:r>
      <w:r>
        <w:rPr>
          <w:rFonts w:ascii="新宋体" w:eastAsia="新宋体" w:hAnsi="新宋体" w:cs="新宋体" w:hint="eastAsia"/>
          <w:szCs w:val="21"/>
          <w:u w:val="single"/>
        </w:rPr>
        <w:t> 一年前端午，初见天保 ：</w:t>
      </w:r>
      <w:r>
        <w:rPr>
          <w:rFonts w:ascii="新宋体" w:eastAsia="新宋体" w:hAnsi="新宋体" w:cs="新宋体" w:hint="eastAsia"/>
          <w:szCs w:val="21"/>
        </w:rPr>
        <w:t>翠翠回想一年前的端午节，带着“异样”的心情，又去城里看龙舟，却遇上下雨，到顺顺吊脚楼避雨，没见到二老傩送，却认识了大老天保，天保慷慨地送了翠翠鸭子和粽子。回家的路上，爷爷试探翠翠，被翠翠回绝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六章，</w:t>
      </w:r>
      <w:r>
        <w:rPr>
          <w:rFonts w:ascii="新宋体" w:eastAsia="新宋体" w:hAnsi="新宋体" w:cs="新宋体" w:hint="eastAsia"/>
          <w:szCs w:val="21"/>
          <w:u w:val="single"/>
        </w:rPr>
        <w:t>回到现在，花轿情思：</w:t>
      </w:r>
      <w:r>
        <w:rPr>
          <w:rFonts w:ascii="新宋体" w:eastAsia="新宋体" w:hAnsi="新宋体" w:cs="新宋体" w:hint="eastAsia"/>
          <w:szCs w:val="21"/>
        </w:rPr>
        <w:t>小说再回到现实中，老船夫与卖皮纸的过渡人争执，拒不收钱。爷爷重提一年前和两年前端午节的事，翠翠俏皮地与爷爷逗笑。翠翠看着迎婚送亲的喜轿，听着爷爷吹的唢呐，心飘得很远很远……</w:t>
      </w:r>
    </w:p>
    <w:p w:rsidR="00BE6CCF" w:rsidRDefault="00F96233">
      <w:pPr>
        <w:widowControl/>
        <w:shd w:val="clear" w:color="auto" w:fill="FFFFFF"/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3.请给“边城”加上一个恰当的定语，要求概括出小说所写的主要内容。</w:t>
      </w:r>
    </w:p>
    <w:p w:rsidR="00BE6CCF" w:rsidRDefault="00F96233">
      <w:pPr>
        <w:widowControl/>
        <w:shd w:val="clear" w:color="auto" w:fill="FFFFFF"/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示例：</w:t>
      </w:r>
      <w:r>
        <w:rPr>
          <w:rFonts w:ascii="新宋体" w:eastAsia="新宋体" w:hAnsi="新宋体" w:cs="新宋体" w:hint="eastAsia"/>
          <w:kern w:val="0"/>
          <w:szCs w:val="21"/>
          <w:u w:val="single"/>
          <w:shd w:val="clear" w:color="auto" w:fill="FFFFFF"/>
          <w:lang w:bidi="ar"/>
        </w:rPr>
        <w:t>风景秀丽的</w:t>
      </w: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边城；</w:t>
      </w:r>
      <w:r>
        <w:rPr>
          <w:rFonts w:ascii="新宋体" w:eastAsia="新宋体" w:hAnsi="新宋体" w:cs="新宋体" w:hint="eastAsia"/>
          <w:kern w:val="0"/>
          <w:szCs w:val="21"/>
          <w:u w:val="single"/>
          <w:shd w:val="clear" w:color="auto" w:fill="FFFFFF"/>
          <w:lang w:bidi="ar"/>
        </w:rPr>
        <w:t>民风淳朴的</w:t>
      </w: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边城；</w:t>
      </w:r>
      <w:r>
        <w:rPr>
          <w:rFonts w:ascii="新宋体" w:eastAsia="新宋体" w:hAnsi="新宋体" w:cs="新宋体" w:hint="eastAsia"/>
          <w:kern w:val="0"/>
          <w:szCs w:val="21"/>
          <w:u w:val="single"/>
          <w:shd w:val="clear" w:color="auto" w:fill="FFFFFF"/>
          <w:lang w:bidi="ar"/>
        </w:rPr>
        <w:t>宁静幽美的</w:t>
      </w: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边城；</w:t>
      </w:r>
      <w:r>
        <w:rPr>
          <w:rFonts w:ascii="新宋体" w:eastAsia="新宋体" w:hAnsi="新宋体" w:cs="新宋体" w:hint="eastAsia"/>
          <w:kern w:val="0"/>
          <w:szCs w:val="21"/>
          <w:u w:val="single"/>
          <w:shd w:val="clear" w:color="auto" w:fill="FFFFFF"/>
          <w:lang w:bidi="ar"/>
        </w:rPr>
        <w:t>至真至善的</w:t>
      </w: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边城……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4.请用一个字来概括你读完文章后的感受，并谈谈为什么。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示例：美。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szCs w:val="21"/>
        </w:rPr>
        <w:t>教师提示：作者在谈到小说的创作动机时说：</w:t>
      </w:r>
      <w:r>
        <w:rPr>
          <w:rFonts w:ascii="新宋体" w:eastAsia="新宋体" w:hAnsi="新宋体" w:cs="新宋体" w:hint="eastAsia"/>
          <w:color w:val="0000FF"/>
          <w:szCs w:val="21"/>
        </w:rPr>
        <w:t>“我的主意不在领导读者去桃源旅行，却想借桃源上行七百里路酉水流域一个小城小市中几个愚夫俗子，被一件普通人事牵连在一处时，个人应得的一份哀乐，为人类爱字作一度恰如其分的说明。”“我要表现的本是一种“人生的形式”，一种“优美、健康而又不悖乎人性的人生形式”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边城的美可以概括为风景美、民俗美、人性美。</w:t>
      </w:r>
    </w:p>
    <w:p w:rsidR="00BE6CCF" w:rsidRDefault="00F96233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“美的赞歌”——边城之美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b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b/>
          <w:kern w:val="0"/>
          <w:szCs w:val="21"/>
          <w:shd w:val="clear" w:color="auto" w:fill="FFFFFF"/>
          <w:lang w:bidi="ar"/>
        </w:rPr>
        <w:t>1.学习小组的划分与分工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把学生分为如下六个小组进行探究学习：民俗风情组；人物篇之翠翠组；人物篇之爷爷组；人物篇之兄弟组；人物篇之乡民组；自然风景组。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任务：民俗风情组主要探究小说描绘的风俗美，人物组主要探究人物的性格特征和作者的描写方法，风景组主要探究小说描绘的自然风光美。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要求：从文中找出具体的段落或语句，指出特点，分析作用。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kern w:val="0"/>
          <w:szCs w:val="21"/>
          <w:shd w:val="clear" w:color="auto" w:fill="FFFFFF"/>
          <w:lang w:bidi="ar"/>
        </w:rPr>
        <w:t>2.探究示例（教师引导）</w:t>
      </w:r>
    </w:p>
    <w:p w:rsidR="00BE6CCF" w:rsidRDefault="00F96233">
      <w:pPr>
        <w:widowControl/>
        <w:shd w:val="clear" w:color="auto" w:fill="FFFFFF"/>
        <w:spacing w:line="360" w:lineRule="auto"/>
        <w:rPr>
          <w:rFonts w:ascii="新宋体" w:eastAsia="新宋体" w:hAnsi="新宋体" w:cs="新宋体"/>
          <w:b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b/>
          <w:kern w:val="0"/>
          <w:szCs w:val="21"/>
          <w:shd w:val="clear" w:color="auto" w:fill="FFFFFF"/>
          <w:lang w:bidi="ar"/>
        </w:rPr>
        <w:t>飞扬的锣鼓——民俗风情美探究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kern w:val="0"/>
          <w:szCs w:val="21"/>
          <w:shd w:val="clear" w:color="auto" w:fill="FFFFFF"/>
          <w:lang w:bidi="ar"/>
        </w:rPr>
        <w:t>（1）</w:t>
      </w: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《边城》充分地描绘了湘西边地风俗，给人耳目一新的感觉。请速读课文，划出文中集中描写当地锣鼓的相应的文字</w:t>
      </w:r>
      <w:r>
        <w:rPr>
          <w:rFonts w:ascii="新宋体" w:eastAsia="新宋体" w:hAnsi="新宋体" w:cs="新宋体" w:hint="eastAsia"/>
          <w:b/>
          <w:kern w:val="0"/>
          <w:szCs w:val="21"/>
          <w:shd w:val="clear" w:color="auto" w:fill="FFFFFF"/>
          <w:lang w:bidi="ar"/>
        </w:rPr>
        <w:t>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bCs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bCs/>
          <w:kern w:val="0"/>
          <w:szCs w:val="21"/>
          <w:shd w:val="clear" w:color="auto" w:fill="FFFFFF"/>
          <w:lang w:bidi="ar"/>
        </w:rPr>
        <w:t>明确：课文第三章的第三、四、五段。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kern w:val="0"/>
          <w:szCs w:val="21"/>
          <w:shd w:val="clear" w:color="auto" w:fill="FFFFFF"/>
          <w:lang w:bidi="ar"/>
        </w:rPr>
        <w:t>（2）</w:t>
      </w: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思考这些风俗描写有何共同特点？又有何作用？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明确：边城不仅保持着古老淳朴的民风，而且相应的保持着古老的风俗习惯。锣鼓飞扬的场面带有官民同乐的意味，更衬托出边城人的和睦安乐的风貌，透露着边城祥和安定的气氛。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b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b/>
          <w:kern w:val="0"/>
          <w:szCs w:val="21"/>
          <w:shd w:val="clear" w:color="auto" w:fill="FFFFFF"/>
          <w:lang w:bidi="ar"/>
        </w:rPr>
        <w:t>3.学生在学习合作小组内进行分析、讨论活动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b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b/>
          <w:kern w:val="0"/>
          <w:szCs w:val="21"/>
          <w:shd w:val="clear" w:color="auto" w:fill="FFFFFF"/>
          <w:lang w:bidi="ar"/>
        </w:rPr>
        <w:t>4.学生合作探究成果展示</w:t>
      </w:r>
    </w:p>
    <w:p w:rsidR="00BE6CCF" w:rsidRDefault="00F96233">
      <w:pPr>
        <w:widowControl/>
        <w:shd w:val="clear" w:color="auto" w:fill="FFFFFF"/>
        <w:spacing w:line="360" w:lineRule="auto"/>
        <w:rPr>
          <w:rFonts w:ascii="新宋体" w:eastAsia="新宋体" w:hAnsi="新宋体" w:cs="新宋体"/>
          <w:b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b/>
          <w:kern w:val="0"/>
          <w:szCs w:val="21"/>
          <w:shd w:val="clear" w:color="auto" w:fill="FFFFFF"/>
          <w:lang w:bidi="ar"/>
        </w:rPr>
        <w:t>示例（1）如诗如画的风景美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bCs/>
          <w:color w:val="0000FF"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bCs/>
          <w:kern w:val="0"/>
          <w:szCs w:val="21"/>
          <w:shd w:val="clear" w:color="auto" w:fill="FFFFFF"/>
          <w:lang w:bidi="ar"/>
        </w:rPr>
        <w:t>相应文字：</w:t>
      </w:r>
      <w:r>
        <w:rPr>
          <w:rFonts w:ascii="新宋体" w:eastAsia="新宋体" w:hAnsi="新宋体" w:cs="新宋体" w:hint="eastAsia"/>
          <w:bCs/>
          <w:color w:val="0000FF"/>
          <w:kern w:val="0"/>
          <w:szCs w:val="21"/>
          <w:shd w:val="clear" w:color="auto" w:fill="FFFFFF"/>
          <w:lang w:bidi="ar"/>
        </w:rPr>
        <w:t>由四川过湖南去，靠东有一条官路。这官路将近湘西边境到了一个地方名为“茶峒”的小山城时，有一小溪，溪边有座白色小塔，塔下住了一户单独的人家。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bCs/>
          <w:color w:val="0000FF"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bCs/>
          <w:color w:val="0000FF"/>
          <w:kern w:val="0"/>
          <w:szCs w:val="21"/>
          <w:shd w:val="clear" w:color="auto" w:fill="FFFFFF"/>
          <w:lang w:bidi="ar"/>
        </w:rPr>
        <w:t>这人家只一个老人，一个女孩子，一只黄狗。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bCs/>
          <w:color w:val="0000FF"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bCs/>
          <w:color w:val="0000FF"/>
          <w:kern w:val="0"/>
          <w:szCs w:val="21"/>
          <w:shd w:val="clear" w:color="auto" w:fill="FFFFFF"/>
          <w:lang w:bidi="ar"/>
        </w:rPr>
        <w:t>小溪流下去，绕山岨流，约三里便汇入茶峒的大河。人若过溪越小山走去，则只一里路就到了茶峒城边。溪流如弓背，山路如弓弦，故远近有了小小差异。小溪宽约二十丈，河床为大片石头作成。静静的水即或深到一篙不能落底，却依然清澈透明，河中游鱼来去皆可以计数。小溪既为川湘来往孔道，水常有涨落，限于财力不能搭桥，就安排了一只方头渡船。……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bCs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bCs/>
          <w:kern w:val="0"/>
          <w:szCs w:val="21"/>
          <w:shd w:val="clear" w:color="auto" w:fill="FFFFFF"/>
          <w:lang w:bidi="ar"/>
        </w:rPr>
        <w:t>风景特点：这里的山——青青，水——碧碧，水寨苗家——韵依依。</w:t>
      </w:r>
    </w:p>
    <w:p w:rsidR="00BE6CCF" w:rsidRDefault="00F96233">
      <w:pPr>
        <w:pStyle w:val="HTML"/>
        <w:widowControl/>
        <w:shd w:val="clear" w:color="auto" w:fill="FFFFFF"/>
        <w:spacing w:line="360" w:lineRule="auto"/>
        <w:rPr>
          <w:rFonts w:ascii="新宋体" w:eastAsia="新宋体" w:hAnsi="新宋体" w:cs="新宋体" w:hint="default"/>
          <w:sz w:val="21"/>
          <w:szCs w:val="21"/>
          <w:shd w:val="clear" w:color="auto" w:fill="FFFFFF"/>
        </w:rPr>
      </w:pPr>
      <w:r>
        <w:rPr>
          <w:rFonts w:ascii="新宋体" w:eastAsia="新宋体" w:hAnsi="新宋体" w:cs="新宋体"/>
          <w:bCs/>
          <w:sz w:val="21"/>
          <w:szCs w:val="21"/>
          <w:shd w:val="clear" w:color="auto" w:fill="FFFFFF"/>
          <w:lang w:bidi="ar"/>
        </w:rPr>
        <w:t>作用：再现了边城的温柔、美丽、平静，远离世俗的尘嚣。</w:t>
      </w:r>
      <w:r>
        <w:rPr>
          <w:rFonts w:ascii="新宋体" w:eastAsia="新宋体" w:hAnsi="新宋体" w:cs="新宋体"/>
          <w:sz w:val="21"/>
          <w:szCs w:val="21"/>
          <w:shd w:val="clear" w:color="auto" w:fill="FFFFFF"/>
        </w:rPr>
        <w:t>从这里，我们看到了边城清丽明净的自然美。</w:t>
      </w:r>
      <w:hyperlink r:id="rId12" w:tgtFrame="https://zhidao.baidu.com/question/_blank" w:history="1">
        <w:r>
          <w:rPr>
            <w:rStyle w:val="a7"/>
            <w:rFonts w:ascii="新宋体" w:eastAsia="新宋体" w:hAnsi="新宋体" w:cs="新宋体"/>
            <w:color w:val="auto"/>
            <w:sz w:val="21"/>
            <w:szCs w:val="21"/>
            <w:u w:val="none"/>
            <w:shd w:val="clear" w:color="auto" w:fill="FFFFFF"/>
          </w:rPr>
          <w:t>沈从文</w:t>
        </w:r>
      </w:hyperlink>
      <w:r>
        <w:rPr>
          <w:rFonts w:ascii="新宋体" w:eastAsia="新宋体" w:hAnsi="新宋体" w:cs="新宋体"/>
          <w:sz w:val="21"/>
          <w:szCs w:val="21"/>
          <w:shd w:val="clear" w:color="auto" w:fill="FFFFFF"/>
        </w:rPr>
        <w:t>如此着力于边城的自然景物，其中一个重要的意图，就是以自然的明净状写湘西人心灵之明净。 于是，自然纯朴的人性美和清丽明净的自然美就构成了一种"优美、健康、自然而又不悖乎人性的人生形式"！</w:t>
      </w:r>
    </w:p>
    <w:p w:rsidR="00BE6CCF" w:rsidRDefault="00F96233">
      <w:pPr>
        <w:pStyle w:val="HTML"/>
        <w:widowControl/>
        <w:shd w:val="clear" w:color="auto" w:fill="FFFFFF"/>
        <w:spacing w:line="360" w:lineRule="auto"/>
        <w:jc w:val="both"/>
        <w:rPr>
          <w:rFonts w:ascii="新宋体" w:eastAsia="新宋体" w:hAnsi="新宋体" w:cs="新宋体" w:hint="default"/>
          <w:b/>
          <w:sz w:val="21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/>
          <w:b/>
          <w:sz w:val="21"/>
          <w:szCs w:val="21"/>
          <w:shd w:val="clear" w:color="auto" w:fill="FFFFFF"/>
          <w:lang w:bidi="ar"/>
        </w:rPr>
        <w:t>示例（2）热情友善礼让的乡民</w:t>
      </w:r>
    </w:p>
    <w:p w:rsidR="00BE6CCF" w:rsidRDefault="00F96233">
      <w:pPr>
        <w:pStyle w:val="HTML"/>
        <w:widowControl/>
        <w:shd w:val="clear" w:color="auto" w:fill="FFFFFF"/>
        <w:spacing w:line="360" w:lineRule="auto"/>
        <w:rPr>
          <w:rFonts w:ascii="新宋体" w:eastAsia="新宋体" w:hAnsi="新宋体" w:cs="新宋体" w:hint="default"/>
          <w:sz w:val="21"/>
          <w:szCs w:val="21"/>
        </w:rPr>
      </w:pPr>
      <w:r>
        <w:rPr>
          <w:rFonts w:ascii="新宋体" w:eastAsia="新宋体" w:hAnsi="新宋体" w:cs="新宋体"/>
          <w:sz w:val="21"/>
          <w:szCs w:val="21"/>
          <w:shd w:val="clear" w:color="auto" w:fill="FFFFFF"/>
          <w:lang w:bidi="ar"/>
        </w:rPr>
        <w:t>相应文字：第六章</w:t>
      </w:r>
      <w:r>
        <w:rPr>
          <w:rFonts w:ascii="新宋体" w:eastAsia="新宋体" w:hAnsi="新宋体" w:cs="新宋体"/>
          <w:color w:val="0000FF"/>
          <w:sz w:val="21"/>
          <w:szCs w:val="21"/>
          <w:shd w:val="clear" w:color="auto" w:fill="FFFFFF"/>
          <w:lang w:bidi="ar"/>
        </w:rPr>
        <w:t>“白日里，老船夫正在渡船上同个卖皮纸的过渡人有所争持……”至”可以吃到镇筸城！”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描写方法：语言描写、动作描写、神态描写。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作用：作者描写的湘西，自然风光秀丽、边城明净的风光教化着朴实的人们。这里人们不讲等级，不谈功利，人与人之间真诚相待，相互友爱。在小说中，每个人都热情诚实，人人均有君子遗风。一切莫不极有秩序，人民也莫不安分乐生。</w:t>
      </w:r>
    </w:p>
    <w:p w:rsidR="00BE6CCF" w:rsidRDefault="00F96233">
      <w:pPr>
        <w:widowControl/>
        <w:shd w:val="clear" w:color="auto" w:fill="FFFFFF"/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kern w:val="0"/>
          <w:szCs w:val="21"/>
          <w:shd w:val="clear" w:color="auto" w:fill="FFFFFF"/>
          <w:lang w:bidi="ar"/>
        </w:rPr>
        <w:t>示例（3）翠翠物形象分析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color w:val="0000FF"/>
          <w:kern w:val="0"/>
          <w:szCs w:val="21"/>
          <w:shd w:val="clear" w:color="auto" w:fill="FFFFFF"/>
          <w:lang w:bidi="ar"/>
        </w:rPr>
        <w:t>翠翠被人送回家，“老船夫即刻把船拉过来，一面拉船，一面哑声儿喊问：‘翠翠，翠翠，是不是你？’翠翠不理会祖父，口中却轻轻的说：‘不是翠翠，不是翠翠，翠翠早被大河里鲤鱼吃去了。’”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这一段描写凸显出乖巧的翠翠调皮、活泼的一面。她不是真的生祖父的气，只是表现出一种小女孩特有的娇气和顽皮，让人忍俊不禁。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另外，翠翠第一次在吊脚楼下见到傩送二老，二老邀请她去家中做客。翠翠误会了，骂了他一句。二老说，你在这里，当心河里的大鱼咬你。翠翠说，大鱼咬不咬我不关你事。联系此细节，翠翠对爷爷说自己被鲤鱼吃去，实际上是对邂逅二老的情景的一个不自觉的温柔回忆。我们从中可以体会出翠翠对二老的喜欢，虽然这种喜欢是淡淡的。“大鱼咬你”这句话对翠翠而言已经成为了一种温柔的回忆，而且，这句话颇带俏皮味，也成了翠翠和二老以后相爱的一个隐喻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翠翠同他的祖父，也看过这样的热闹，留下一个热闹的印象，但这印象不知为什么原因，总不如那个端午所经过的事情甜而美。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总之，翠翠天真善良，温柔清纯。和外公相依为命，对其关怀备至。对于爱情羞涩又真挚，后来傩送出走她又矢志不渝的在等心上人回来。是一个理想化、纯美化的形象。</w:t>
      </w:r>
    </w:p>
    <w:p w:rsidR="00BE6CCF" w:rsidRDefault="00F96233">
      <w:pPr>
        <w:widowControl/>
        <w:shd w:val="clear" w:color="auto" w:fill="FFFFFF"/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b/>
          <w:kern w:val="0"/>
          <w:szCs w:val="21"/>
          <w:shd w:val="clear" w:color="auto" w:fill="FFFFFF"/>
          <w:lang w:bidi="ar"/>
        </w:rPr>
        <w:t>示例（4）其他人物形象分析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u w:val="single"/>
          <w:shd w:val="clear" w:color="auto" w:fill="FFFFFF"/>
          <w:lang w:bidi="ar"/>
        </w:rPr>
        <w:t>爷爷形象：</w:t>
      </w: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中国传统美德的典范，勤劳，善良，对孙女爱怜备至，特别是为翠翠爱情，默默的操心担忧，对其心灵呵护备至。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重点赏析老船夫身上的人性美。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明确：老祖父忠厚善良，五十年如一日撑船摆渡，不管白天黑夜，刮风下雨。端午龙舟，令人神往，他却忠于职守，寂寞地守着渡船。即使是为了陪翠翠而请人帮忙看船，也时时挂念朋友的孤单，即刻回去替换。他古道热肠、重义轻利，过渡的人感激老人的热诚尽责，馈赠他，他却“俨然吵嘴时的认真神气：‘我有口粮，三斗米七百钱，够了。”“他从不思索自己职务对于本人的意义，只静静地忠实地在那里活下去。”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u w:val="single"/>
          <w:shd w:val="clear" w:color="auto" w:fill="FFFFFF"/>
          <w:lang w:bidi="ar"/>
        </w:rPr>
        <w:t>天保傩送兄弟：</w:t>
      </w: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两个人都深爱着翠翠，他们的爱情“决斗”方式却是最淳朴的对歌，当天保知道自己的歌比不过翠翠喜欢的是傩送时，自己选择了孤独的离开，成全两对有情人，但他最后却死于意外，而傩送因为哥哥的死内疚，也选择了离开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师生共同小结人性美：</w:t>
      </w:r>
      <w:r>
        <w:rPr>
          <w:rFonts w:ascii="新宋体" w:eastAsia="新宋体" w:hAnsi="新宋体" w:cs="新宋体" w:hint="eastAsia"/>
          <w:b/>
          <w:bCs/>
          <w:szCs w:val="21"/>
        </w:rPr>
        <w:t xml:space="preserve"> 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边城人们</w:t>
      </w:r>
      <w:r>
        <w:rPr>
          <w:rFonts w:ascii="新宋体" w:eastAsia="新宋体" w:hAnsi="新宋体" w:cs="新宋体" w:hint="eastAsia"/>
          <w:szCs w:val="21"/>
          <w:u w:val="single"/>
        </w:rPr>
        <w:t>“优美、健康的人生形式”</w:t>
      </w:r>
      <w:r>
        <w:rPr>
          <w:rFonts w:ascii="新宋体" w:eastAsia="新宋体" w:hAnsi="新宋体" w:cs="新宋体" w:hint="eastAsia"/>
          <w:szCs w:val="21"/>
        </w:rPr>
        <w:t>，这种“优美、健康”的人性美，在每个人身上展现出不同的特点”。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其一，每个人身上闪耀的人性闪光点：天真纯洁的少女，纯朴厚道的老人，真挚善良的少年，友爱互助的乡民……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其二，人与人的关系上，体现的人情关系的和谐，亲密：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</w:t>
      </w:r>
      <w:r>
        <w:rPr>
          <w:rFonts w:ascii="新宋体" w:eastAsia="新宋体" w:hAnsi="新宋体" w:cs="新宋体" w:hint="eastAsia"/>
          <w:noProof/>
          <w:szCs w:val="21"/>
        </w:rPr>
        <w:drawing>
          <wp:inline distT="0" distB="0" distL="114300" distR="114300">
            <wp:extent cx="3656965" cy="2133600"/>
            <wp:effectExtent l="0" t="0" r="63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155174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5696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cs="新宋体" w:hint="eastAsia"/>
          <w:szCs w:val="21"/>
        </w:rPr>
        <w:t xml:space="preserve">    </w:t>
      </w:r>
    </w:p>
    <w:p w:rsidR="00BE6CCF" w:rsidRDefault="00F96233">
      <w:pPr>
        <w:spacing w:line="360" w:lineRule="auto"/>
        <w:ind w:firstLine="56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（人性美：优美健康）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总之，这里的人性是健康、自然、毫不矫情的。在这里，人们没有尊卑的观念，众生平等，大家和睦相处，和平地生活。这里是人性美的世界，与作者在大都市所见到的迥然不同，而这也正是作者创作本文的动机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szCs w:val="21"/>
        </w:rPr>
        <w:t>写几句话，寄语人物。如：翠翠，你就像……翠翠，我想对你说……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b/>
          <w:bCs/>
          <w:szCs w:val="21"/>
        </w:rPr>
      </w:pPr>
      <w:r>
        <w:rPr>
          <w:rFonts w:ascii="新宋体" w:eastAsia="新宋体" w:hAnsi="新宋体" w:cs="新宋体" w:hint="eastAsia"/>
          <w:b/>
          <w:bCs/>
          <w:szCs w:val="21"/>
        </w:rPr>
        <w:t>示例（5）古朴醇厚的风俗、人性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原文：</w:t>
      </w:r>
      <w:r>
        <w:rPr>
          <w:rFonts w:ascii="新宋体" w:eastAsia="新宋体" w:hAnsi="新宋体" w:cs="新宋体" w:hint="eastAsia"/>
          <w:color w:val="0000FF"/>
          <w:szCs w:val="21"/>
        </w:rPr>
        <w:t>两省接壤处，十余年来主持地方军事的，知道注重在安辑保守，处置还得法，并无特别变故发生。水陆商务既不至于受战争停顿，也不至于为土匪影响，一切莫不极有秩序，人民也莫不安分乐生。</w:t>
      </w:r>
      <w:r>
        <w:rPr>
          <w:rFonts w:ascii="新宋体" w:eastAsia="新宋体" w:hAnsi="新宋体" w:cs="新宋体" w:hint="eastAsia"/>
          <w:szCs w:val="21"/>
        </w:rPr>
        <w:t xml:space="preserve">  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评点: 百姓安康、安居乐业、美好的道德情操仍在这里发扬光大着。 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原文：</w:t>
      </w:r>
      <w:r>
        <w:rPr>
          <w:rFonts w:ascii="新宋体" w:eastAsia="新宋体" w:hAnsi="新宋体" w:cs="新宋体" w:hint="eastAsia"/>
          <w:color w:val="0000FF"/>
          <w:szCs w:val="21"/>
        </w:rPr>
        <w:t>端午日，当地妇女小孩子，莫不穿了新衣，额角上用雄黄蘸酒画了个王字。任何人家到了这天必可以吃鱼吃肉。大约上午十一点钟左右，全茶峒人就吃了午饭，把饭吃过后，在城里住家的，莫不倒锁了门，全家出城到河边看划船。</w:t>
      </w:r>
      <w:r>
        <w:rPr>
          <w:rFonts w:ascii="新宋体" w:eastAsia="新宋体" w:hAnsi="新宋体" w:cs="新宋体" w:hint="eastAsia"/>
          <w:szCs w:val="21"/>
        </w:rPr>
        <w:t xml:space="preserve"> 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评点:古老的习俗，不分等级，不慕名利。 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原文：</w:t>
      </w:r>
      <w:r>
        <w:rPr>
          <w:rFonts w:ascii="新宋体" w:eastAsia="新宋体" w:hAnsi="新宋体" w:cs="新宋体" w:hint="eastAsia"/>
          <w:color w:val="0000FF"/>
          <w:szCs w:val="21"/>
        </w:rPr>
        <w:t>好事的军人，且当每次某一只船胜利时，必在水边放些表示胜利庆祝的五百响鞭炮。</w:t>
      </w:r>
      <w:r>
        <w:rPr>
          <w:rFonts w:ascii="新宋体" w:eastAsia="新宋体" w:hAnsi="新宋体" w:cs="新宋体" w:hint="eastAsia"/>
          <w:szCs w:val="21"/>
        </w:rPr>
        <w:t xml:space="preserve"> 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评点:古老的民俗和古朴的民风联系在一起。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color w:val="0000FF"/>
          <w:szCs w:val="21"/>
        </w:rPr>
      </w:pPr>
      <w:r>
        <w:rPr>
          <w:rFonts w:ascii="新宋体" w:eastAsia="新宋体" w:hAnsi="新宋体" w:cs="新宋体" w:hint="eastAsia"/>
          <w:szCs w:val="21"/>
        </w:rPr>
        <w:t>原文：</w:t>
      </w:r>
      <w:r>
        <w:rPr>
          <w:rFonts w:ascii="新宋体" w:eastAsia="新宋体" w:hAnsi="新宋体" w:cs="新宋体" w:hint="eastAsia"/>
          <w:color w:val="0000FF"/>
          <w:szCs w:val="21"/>
        </w:rPr>
        <w:t xml:space="preserve">增加这节日的愉快起见，便把三十只绿头长颈大雄鸭，颈膊上缚了红布条子，放入河中，尽善于泅水的军民人等，下水追赶鸭子。不拘谁把鸭子捉到，谁就成为这鸭子的主人。 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评点:官民同乐的意味，更衬托出边城人和睦安乐。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原文：</w:t>
      </w:r>
      <w:r>
        <w:rPr>
          <w:rFonts w:ascii="新宋体" w:eastAsia="新宋体" w:hAnsi="新宋体" w:cs="新宋体" w:hint="eastAsia"/>
          <w:color w:val="0000FF"/>
          <w:szCs w:val="21"/>
        </w:rPr>
        <w:t xml:space="preserve">这作爸爸的便解嘲似的说：“好，这种事有你们来作，我不必再下水了。”于是当真就不下水与人来竞争捉鸭子。但下水救人呢，当作别论。凡帮助人远离患难，便是入火，人到八十岁，也还是成为这个人一种不可逃避的责任！  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评点:再现当地人的古朴、醇厚、善良、纯真、无私的性格和品质，洋溢着人性美。作者揭示了人性的淳朴和善良，认为帮助人是最本质的特征，是义不容辞的责任，是一种引人向善的力量，是不悖乎人性的人生形式。 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b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b/>
          <w:kern w:val="0"/>
          <w:szCs w:val="21"/>
          <w:shd w:val="clear" w:color="auto" w:fill="FFFFFF"/>
          <w:lang w:bidi="ar"/>
        </w:rPr>
        <w:t>5.师生合作再探究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作者深情地歌咏亲情爱情的美丽，描绘这样一个理想世界，意图何在？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明确：其一，《边城》展现一幅幅宁静淳朴的田园诗般的湘西人民风情画，寄寓着沈从文“美”与“爱”的美学理想和人生理想：他所追求的人与人之间平等、自由、各得其乐。正如她自己所说“我要表现的本是一种‘人生的形式’，一种‘优美、健康、自然而又不悖乎人性的人生形式’。”其二，沈从文先生在内地看到了许多现代文明对传统美德的锈蚀和破坏，如虚伪、自私的市侩。这触痛了他，这部小说可能反映着他对重建人与自然和谐关系、恢复人与人之间的善意和坦诚的思考和愿望，他把这些美好的愿望交给了家乡湘西的乡亲，所谓“礼失求诸野”吧。</w:t>
      </w:r>
    </w:p>
    <w:p w:rsidR="00BE6CCF" w:rsidRDefault="00F96233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“爱的悲剧”——边城之痛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“到了冬天，这个圮坍了的白塔又重新修好了，可是那个月下唱歌，使翠翠在睡梦里为歌把灵魂轻轻浮起的年轻人，还不曾回到茶峒来。这个人也许永远不回来，也许明天回来。”这是小说的结局，模糊而悠远，天保闯滩死了，傩送带着愧疚之心出走了，爷爷在风雨交加的夜晚去世了，留下翠翠守着渡船等待一个未知的明天。一个如梦如幻的爱情故事陷入悲剧结局，令读者陷入无边的惆怅。为什么呢？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个性探究：边城人们是那样的善良、纯真，翠翠的爱情为什么会以悲剧结束？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（1）悲剧的美更永恒、更深刻。（宝黛的爱情，梁祝化蝶，孔雀东南飞等等）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（2）悲剧本身就源于他们的善良、纯朴的天性（傩送的内疚，爷爷的自责悲痛，顺顺内心的隔阂……）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（3）小说中不凑巧的情节暗示（两年前端午节偶遇，一年前端午节错过，月下唱歌不知情，出走……“一切充满了善，然而到处是不凑巧，既然是不凑巧，因而朴素的善，终究难免产生悲剧。”）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2.老师引导：“我要表现的本是一种“人生的形式”，一种“优美、健康而又不悖乎人性的人生形式”。透过人性美优美健康的光环，对作品的内蕴进行进一步的探究，“不悖乎人性”蕴含的又是怎样的人性呢？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第一，这是一种自然、原始的人性所带来的悲剧。（原生态）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（1）这种自然、原始，是源于边城的偏远，闭塞；这种人性是“未经城市文明污染”的纯净的人性，是源自人本性的自然而然。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（2）无欲无争是一种美，同时不善表达，不善争取，可能错失良机，酿成悲剧。如翠翠明明喜欢傩送，却羞涩腼腆不说出来。爷爷不知，傩送先前也不知。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（3）内心的孤寂。爷爷虽然对翠翠无比慈爱，却不了解她一个情窦初开的少女的心思；翠翠也不了解爷爷内心在经历了女儿爱情的悲剧后，想要极力促成翠翠幸福的无比渴盼的心思。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这钟自然、原始的人性，是纯净的，也是人性中最真实的一面。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第二，这是一种因“爱”而深情，因“爱”而绝望，因“爱”而矛盾，因“爱”而有所顾忌，符合“爱”的逻辑，不悖乎人性的悲剧。</w:t>
      </w:r>
    </w:p>
    <w:p w:rsidR="00BE6CCF" w:rsidRDefault="00F96233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深情，绝望：爷爷对翠翠的宠爱，深情而毫无保留；爷老船夫对女儿的爱一样深情，女儿未婚怀孕，“父亲却不加上一个有分量的字眼儿，只作为并不听到过这事情一样，仍然把日子很平静的过下去”。女儿殉情，老船夫一句“一切皆是命，半点不由人”，这是有多深的无奈与绝望。而当翠翠的幸福同样无望是，老船夫终于在绝望中死去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傩送对翠翠的爱是深情的，不要碾坊，只愿做个摆渡的人。翠翠在大老和二老之间，只认定自己所爱。翠翠父母的爱同样是深情而绝望的。</w:t>
      </w:r>
    </w:p>
    <w:p w:rsidR="00BE6CCF" w:rsidRDefault="00F96233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矛盾、有所顾忌：傩送在对翠翠的爱与对哥哥的死的内疚感之间矛盾挣扎；天保在对翠翠的爱与对弟弟的手足亲情之间矛盾挣扎；   爷爷在对翠翠的宠爱，为她的婚事操心，想要促成翠翠的幸福，可又不懂的翠翠少女的心思；翠翠内心对爱的憧憬，这种含蓄羞涩，本身就是一种矛盾、有所顾忌。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边城的人是可爱的，他们因爱而勇敢，有时为爱而奋不顾身，有时又因亲情而对爱有所顾忌，所有的悲欢离合生死都因真挚的爱而起，而不是因罪恶邪念，最终悲剧的结局符合“爱”的逻辑，是不悖乎人性的“爱的悲剧”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边城是一个温暖的作品，但隐伏着作者很深的悲剧感；边城是一个怀旧的作品，一部带着痛惜情绪的怀旧作品，是沈从文美丽而带点伤感的恋乡梦。</w:t>
      </w:r>
    </w:p>
    <w:p w:rsidR="00BE6CCF" w:rsidRDefault="00F96233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4"/>
        </w:rPr>
      </w:pPr>
      <w:r>
        <w:rPr>
          <w:rFonts w:ascii="新宋体" w:eastAsia="新宋体" w:hAnsi="新宋体" w:cs="新宋体" w:hint="eastAsia"/>
          <w:b/>
          <w:bCs/>
          <w:sz w:val="24"/>
        </w:rPr>
        <w:t>“纯净人性”——边城之思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1.补充对联，概括本文内容。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风声，水声，歌声，唢呐声，啜泣声，声声惊残梦；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__情，__情，__情，____情， ____情，情情乱痴心。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2.在全文分析探究的基础上归纳概括小说的主题。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赞美——边城生活的质朴、纯真和人与人之间纯洁的爱；批判——物欲泛滥的现代文明；拜金主义的浅薄庸俗和腐化堕落的现实；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呼吁——重建民族的美好品德和人格。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3.课堂练习：请仿照下边句子用一句话点评，要求概括出小说的主要基调。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《边城》是一支湘西山村生活的牧歌。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参考答案：《边城》是一幅斑斓的民俗风情画；《边城》是一首哀婉的抒情诗；《边城》是老妪絮絮讲述的一个完美的童话；《边城》是一曲真挚、热烈的爱情的赞歌……</w:t>
      </w:r>
    </w:p>
    <w:p w:rsidR="00BE6CCF" w:rsidRDefault="00F96233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.教师总结：有人说，《边城》是一支湘西山村生活的牧歌，是一曲真挚、热烈的爱情赞歌，是一首用小说形式写成的无韵之诗、绘就的无彩之画。因此，欣赏《边城》，需要有一种独特的眼光，如果仅拿它当一般的小说，就不能领略个中真趣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5.延伸拓展。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kern w:val="0"/>
          <w:szCs w:val="21"/>
          <w:shd w:val="clear" w:color="auto" w:fill="FFFFFF"/>
          <w:lang w:bidi="ar"/>
        </w:rPr>
      </w:pPr>
      <w:r>
        <w:rPr>
          <w:rFonts w:ascii="新宋体" w:eastAsia="新宋体" w:hAnsi="新宋体" w:cs="新宋体" w:hint="eastAsia"/>
          <w:szCs w:val="21"/>
        </w:rPr>
        <w:t>（1）</w:t>
      </w:r>
      <w:r>
        <w:rPr>
          <w:rFonts w:ascii="新宋体" w:eastAsia="新宋体" w:hAnsi="新宋体" w:cs="新宋体" w:hint="eastAsia"/>
          <w:kern w:val="0"/>
          <w:szCs w:val="21"/>
          <w:shd w:val="clear" w:color="auto" w:fill="FFFFFF"/>
          <w:lang w:bidi="ar"/>
        </w:rPr>
        <w:t>作品的结尾采用了西洋小说中常见的开放式结构，以翠翠在白塔下渡口边守着渡船等待傩送归来作结，一句“这个人也许永远不回来了，也许明天回来！”让无数的读者心中留下了永远的痛。请设想翠翠等待的结果，按照沈从文的艺术风格，给小说续上结尾。</w:t>
      </w:r>
    </w:p>
    <w:p w:rsidR="00BE6CCF" w:rsidRDefault="00F96233">
      <w:pPr>
        <w:widowControl/>
        <w:shd w:val="clear" w:color="auto" w:fill="FFFFFF"/>
        <w:spacing w:line="360" w:lineRule="auto"/>
        <w:jc w:val="left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szCs w:val="21"/>
        </w:rPr>
        <w:t>（2）作者为我们展示的这种“人生的形式”在今天看来有着怎样的意义？</w:t>
      </w:r>
    </w:p>
    <w:sectPr w:rsidR="00BE6CC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62E" w:rsidRDefault="00F96233">
      <w:pPr>
        <w:spacing w:after="0" w:line="240" w:lineRule="auto"/>
      </w:pPr>
      <w:r>
        <w:separator/>
      </w:r>
    </w:p>
  </w:endnote>
  <w:endnote w:type="continuationSeparator" w:id="0">
    <w:p w:rsidR="007F362E" w:rsidRDefault="00F96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233" w:rsidRDefault="00F9623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CCF" w:rsidRPr="00F96233" w:rsidRDefault="00BE6CCF" w:rsidP="00F96233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233" w:rsidRDefault="00F9623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62E" w:rsidRDefault="00F96233">
      <w:pPr>
        <w:spacing w:after="0" w:line="240" w:lineRule="auto"/>
      </w:pPr>
      <w:r>
        <w:separator/>
      </w:r>
    </w:p>
  </w:footnote>
  <w:footnote w:type="continuationSeparator" w:id="0">
    <w:p w:rsidR="007F362E" w:rsidRDefault="00F96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233" w:rsidRDefault="00F962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CCF" w:rsidRPr="00F96233" w:rsidRDefault="00BE6CCF" w:rsidP="00F96233">
    <w:pPr>
      <w:pStyle w:val="a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233" w:rsidRDefault="00F962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1BB69"/>
    <w:multiLevelType w:val="singleLevel"/>
    <w:tmpl w:val="5831BB6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3463DB"/>
    <w:multiLevelType w:val="singleLevel"/>
    <w:tmpl w:val="583463DB"/>
    <w:lvl w:ilvl="0">
      <w:start w:val="1"/>
      <w:numFmt w:val="decimal"/>
      <w:suff w:val="nothing"/>
      <w:lvlText w:val="（%1）"/>
      <w:lvlJc w:val="left"/>
    </w:lvl>
  </w:abstractNum>
  <w:abstractNum w:abstractNumId="2">
    <w:nsid w:val="7098E771"/>
    <w:multiLevelType w:val="singleLevel"/>
    <w:tmpl w:val="7098E7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524FF5"/>
    <w:rsid w:val="007F362E"/>
    <w:rsid w:val="00926BC3"/>
    <w:rsid w:val="00BE6CCF"/>
    <w:rsid w:val="00C90104"/>
    <w:rsid w:val="00F96233"/>
    <w:rsid w:val="07CB7353"/>
    <w:rsid w:val="07EF63FD"/>
    <w:rsid w:val="12D623BD"/>
    <w:rsid w:val="188374B7"/>
    <w:rsid w:val="1F190DF3"/>
    <w:rsid w:val="2B0A3A26"/>
    <w:rsid w:val="3467795C"/>
    <w:rsid w:val="3ED935D5"/>
    <w:rsid w:val="3F4D73C2"/>
    <w:rsid w:val="424C6F48"/>
    <w:rsid w:val="57D01A2F"/>
    <w:rsid w:val="5B524FF5"/>
    <w:rsid w:val="63633DE5"/>
    <w:rsid w:val="682600F6"/>
    <w:rsid w:val="6DD82E8F"/>
    <w:rsid w:val="7511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qFormat/>
    <w:rPr>
      <w:color w:val="0000FF"/>
      <w:u w:val="single"/>
    </w:rPr>
  </w:style>
  <w:style w:type="paragraph" w:styleId="a8">
    <w:name w:val="Balloon Text"/>
    <w:basedOn w:val="a"/>
    <w:link w:val="Char"/>
    <w:rsid w:val="00F96233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8"/>
    <w:rsid w:val="00F96233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qFormat/>
    <w:rPr>
      <w:color w:val="0000FF"/>
      <w:u w:val="single"/>
    </w:rPr>
  </w:style>
  <w:style w:type="paragraph" w:styleId="a8">
    <w:name w:val="Balloon Text"/>
    <w:basedOn w:val="a"/>
    <w:link w:val="Char"/>
    <w:rsid w:val="00F96233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8"/>
    <w:rsid w:val="00F96233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baidu.com/s?wd=%E6%B2%88%E4%BB%8E%E6%96%87&amp;tn=44039180_cpr&amp;fenlei=mv6quAkxTZn0IZRqIHckPjm4nH00T1Y4uWPbnvN9mW9buH0vm16d0ZwV5Hcvrjm3rH6sPfKWUMw85HfYnjn4nH6sgvPsT6KdThsqpZwYTjCEQLGCpyw9Uz4Bmy-bIi4WUvYETgN-TLwGUv3EnW0LPWfkrj6knWnzPWDzPWcvr0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3901</Words>
  <Characters>3901</Characters>
  <Application>Microsoft Office Word</Application>
  <DocSecurity>0</DocSecurity>
  <Lines>139</Lines>
  <Paragraphs>139</Paragraphs>
  <ScaleCrop>false</ScaleCrop>
  <Manager/>
  <Company/>
  <LinksUpToDate>false</LinksUpToDate>
  <CharactersWithSpaces>7663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dcterms:created xsi:type="dcterms:W3CDTF">2021-04-02T02:10:00Z</dcterms:created>
  <dcterms:modified xsi:type="dcterms:W3CDTF">2021-04-02T02:10:00Z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