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95" w:rsidRDefault="00343D32" w:rsidP="00B97795">
      <w:pPr>
        <w:pStyle w:val="Normal0"/>
        <w:jc w:val="center"/>
        <w:rPr>
          <w:rFonts w:ascii="Times New Roman" w:hAnsi="Times New Roman"/>
          <w:b/>
          <w:sz w:val="30"/>
        </w:rPr>
      </w:pPr>
      <w:bookmarkStart w:id="0" w:name="_GoBack"/>
      <w:bookmarkEnd w:id="0"/>
      <w:r>
        <w:rPr>
          <w:rFonts w:ascii="宋体" w:eastAsia="宋体" w:hAnsi="宋体" w:cs="宋体"/>
          <w:b/>
          <w:sz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03pt;margin-top:899pt;width:30pt;height:29pt;z-index:251658240;mso-position-horizontal-relative:page;mso-position-vertical-relative:top-margin-area">
            <v:imagedata r:id="rId9" o:title=""/>
            <w10:wrap anchorx="page"/>
          </v:shape>
        </w:pict>
      </w:r>
      <w:r w:rsidR="00FF7F81">
        <w:rPr>
          <w:rFonts w:ascii="宋体" w:eastAsia="宋体" w:hAnsi="宋体" w:cs="宋体" w:hint="eastAsia"/>
          <w:b/>
          <w:sz w:val="30"/>
        </w:rPr>
        <w:t>答案以及解析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/>
          <w:color w:val="000000"/>
          <w:sz w:val="21"/>
        </w:rPr>
        <w:t>1.</w:t>
      </w:r>
      <w:r>
        <w:rPr>
          <w:rFonts w:ascii="Times New Roman" w:eastAsia="宋体" w:hAnsi="Times New Roman" w:hint="eastAsia"/>
          <w:color w:val="000000"/>
          <w:sz w:val="21"/>
        </w:rPr>
        <w:t>答案：</w:t>
      </w:r>
      <w:r>
        <w:rPr>
          <w:rFonts w:ascii="Times New Roman" w:eastAsia="宋体" w:hAnsi="Times New Roman"/>
          <w:color w:val="000000"/>
          <w:sz w:val="21"/>
        </w:rPr>
        <w:t>B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解析：</w:t>
      </w:r>
      <w:r>
        <w:rPr>
          <w:rFonts w:ascii="Times New Roman" w:eastAsia="宋体" w:hAnsi="Times New Roman"/>
          <w:color w:val="000000"/>
          <w:sz w:val="21"/>
        </w:rPr>
        <w:t>A.</w:t>
      </w:r>
      <w:r>
        <w:rPr>
          <w:rFonts w:ascii="Times New Roman" w:eastAsia="宋体" w:hAnsi="Times New Roman" w:hint="eastAsia"/>
          <w:color w:val="000000"/>
          <w:sz w:val="21"/>
        </w:rPr>
        <w:t>②伐：夸耀。</w:t>
      </w:r>
      <w:r>
        <w:rPr>
          <w:rFonts w:ascii="Times New Roman" w:eastAsia="宋体" w:hAnsi="Times New Roman"/>
          <w:color w:val="000000"/>
          <w:sz w:val="21"/>
        </w:rPr>
        <w:t>C.</w:t>
      </w:r>
      <w:r>
        <w:rPr>
          <w:rFonts w:ascii="Times New Roman" w:eastAsia="宋体" w:hAnsi="Times New Roman" w:hint="eastAsia"/>
          <w:color w:val="000000"/>
          <w:sz w:val="21"/>
        </w:rPr>
        <w:t>②强：刚强、果决。</w:t>
      </w:r>
      <w:r>
        <w:rPr>
          <w:rFonts w:ascii="Times New Roman" w:eastAsia="宋体" w:hAnsi="Times New Roman"/>
          <w:color w:val="000000"/>
          <w:sz w:val="21"/>
        </w:rPr>
        <w:t>D.</w:t>
      </w:r>
      <w:r>
        <w:rPr>
          <w:rFonts w:ascii="Times New Roman" w:eastAsia="宋体" w:hAnsi="Times New Roman" w:hint="eastAsia"/>
          <w:color w:val="000000"/>
          <w:sz w:val="21"/>
        </w:rPr>
        <w:t>②知：了解。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/>
          <w:color w:val="000000"/>
          <w:sz w:val="21"/>
        </w:rPr>
        <w:t>2.</w:t>
      </w:r>
      <w:r>
        <w:rPr>
          <w:rFonts w:ascii="Times New Roman" w:eastAsia="宋体" w:hAnsi="Times New Roman" w:hint="eastAsia"/>
          <w:color w:val="000000"/>
          <w:sz w:val="21"/>
        </w:rPr>
        <w:t>答案：</w:t>
      </w:r>
      <w:r>
        <w:rPr>
          <w:rFonts w:ascii="Times New Roman" w:eastAsia="宋体" w:hAnsi="Times New Roman"/>
          <w:color w:val="000000"/>
          <w:sz w:val="21"/>
        </w:rPr>
        <w:t>C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解析：①明：形容词活用作动词，明察。②脆：形容词活用作名词，脆弱的时候。③小、大：形容词活用作名词，小的方面，大的方面。④学：动词的意动用法，以……为学。⑤上、下：名词作状语，向上、向下。⑥景：名词作“从”的状语，表示动作行为的状态，像影子那样。据此可知答案为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/>
          <w:color w:val="000000"/>
          <w:sz w:val="21"/>
        </w:rPr>
        <w:t>3.</w:t>
      </w:r>
      <w:r>
        <w:rPr>
          <w:rFonts w:ascii="Times New Roman" w:eastAsia="宋体" w:hAnsi="Times New Roman" w:hint="eastAsia"/>
          <w:color w:val="000000"/>
          <w:sz w:val="21"/>
        </w:rPr>
        <w:t>答案：</w:t>
      </w:r>
      <w:r>
        <w:rPr>
          <w:rFonts w:ascii="Times New Roman" w:eastAsia="宋体" w:hAnsi="Times New Roman"/>
          <w:color w:val="000000"/>
          <w:sz w:val="21"/>
        </w:rPr>
        <w:t>D</w:t>
      </w:r>
    </w:p>
    <w:p w:rsidR="002240B4" w:rsidRDefault="00FF7F81" w:rsidP="002240B4">
      <w:pPr>
        <w:spacing w:line="360" w:lineRule="auto"/>
        <w:textAlignment w:val="center"/>
      </w:pPr>
      <w:r>
        <w:rPr>
          <w:rFonts w:hint="eastAsia"/>
          <w:color w:val="000000"/>
        </w:rPr>
        <w:t>4.</w:t>
      </w:r>
      <w:r>
        <w:t>【答案】</w:t>
      </w:r>
      <w:r>
        <w:t>A</w:t>
      </w:r>
    </w:p>
    <w:p w:rsidR="002240B4" w:rsidRDefault="00FF7F81" w:rsidP="002240B4">
      <w:pPr>
        <w:spacing w:line="360" w:lineRule="auto"/>
        <w:textAlignment w:val="center"/>
      </w:pPr>
      <w:r>
        <w:t>【解析】</w:t>
      </w:r>
      <w:r>
        <w:t>B</w:t>
      </w:r>
      <w:r>
        <w:t>项，</w:t>
      </w:r>
      <w:r>
        <w:t>“</w:t>
      </w:r>
      <w:r>
        <w:t>行</w:t>
      </w:r>
      <w:r>
        <w:t>”</w:t>
      </w:r>
      <w:r>
        <w:t>同</w:t>
      </w:r>
      <w:r>
        <w:t>“</w:t>
      </w:r>
      <w:r>
        <w:t>形</w:t>
      </w:r>
      <w:r>
        <w:t>”</w:t>
      </w:r>
      <w:r>
        <w:t>。</w:t>
      </w:r>
      <w:r>
        <w:t>C</w:t>
      </w:r>
      <w:r>
        <w:t>项，</w:t>
      </w:r>
      <w:r>
        <w:t>“</w:t>
      </w:r>
      <w:r>
        <w:t>累</w:t>
      </w:r>
      <w:r>
        <w:t>”</w:t>
      </w:r>
      <w:r>
        <w:t>同</w:t>
      </w:r>
      <w:r>
        <w:t>“</w:t>
      </w:r>
      <w:r>
        <w:t>蔂</w:t>
      </w:r>
      <w:r>
        <w:t>”</w:t>
      </w:r>
      <w:r>
        <w:t>。</w:t>
      </w:r>
      <w:r>
        <w:t>D</w:t>
      </w:r>
      <w:r>
        <w:t>项，</w:t>
      </w:r>
      <w:r>
        <w:t>“</w:t>
      </w:r>
      <w:r>
        <w:t>泮</w:t>
      </w:r>
      <w:r>
        <w:t>”</w:t>
      </w:r>
      <w:r>
        <w:t>同</w:t>
      </w:r>
      <w:r>
        <w:t>“</w:t>
      </w:r>
      <w:r>
        <w:t>判</w:t>
      </w:r>
      <w:r>
        <w:t>”</w:t>
      </w:r>
      <w:r>
        <w:t>。</w:t>
      </w:r>
    </w:p>
    <w:p w:rsidR="002240B4" w:rsidRDefault="00FF7F81" w:rsidP="002240B4">
      <w:pPr>
        <w:spacing w:line="360" w:lineRule="auto"/>
        <w:textAlignment w:val="center"/>
      </w:pPr>
      <w:r>
        <w:rPr>
          <w:rFonts w:hint="eastAsia"/>
          <w:color w:val="000000"/>
        </w:rPr>
        <w:t>5.</w:t>
      </w:r>
      <w:r>
        <w:t>【答案】</w:t>
      </w:r>
      <w:r>
        <w:t>B</w:t>
      </w:r>
    </w:p>
    <w:p w:rsidR="002240B4" w:rsidRDefault="00FF7F81" w:rsidP="002240B4">
      <w:pPr>
        <w:spacing w:line="360" w:lineRule="auto"/>
        <w:textAlignment w:val="center"/>
      </w:pPr>
      <w:r>
        <w:t>【解析】</w:t>
      </w:r>
      <w:r>
        <w:t>B</w:t>
      </w:r>
      <w:r>
        <w:t>项和例句相同，均为状语后置句。</w:t>
      </w:r>
      <w:r>
        <w:t>A</w:t>
      </w:r>
      <w:r>
        <w:t>项，宾语前置句。</w:t>
      </w:r>
      <w:r>
        <w:t>C</w:t>
      </w:r>
      <w:r>
        <w:t>项，定语后置句。</w:t>
      </w:r>
      <w:r>
        <w:t>D</w:t>
      </w:r>
      <w:r>
        <w:t>项，被动句。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6</w:t>
      </w:r>
      <w:r>
        <w:rPr>
          <w:rFonts w:ascii="Times New Roman" w:eastAsia="宋体" w:hAnsi="Times New Roman"/>
          <w:color w:val="000000"/>
          <w:sz w:val="21"/>
        </w:rPr>
        <w:t>.</w:t>
      </w:r>
      <w:r>
        <w:rPr>
          <w:rFonts w:ascii="Times New Roman" w:eastAsia="宋体" w:hAnsi="Times New Roman" w:hint="eastAsia"/>
          <w:color w:val="000000"/>
          <w:sz w:val="21"/>
        </w:rPr>
        <w:t>答案：</w:t>
      </w:r>
      <w:r>
        <w:rPr>
          <w:rFonts w:ascii="Times New Roman" w:eastAsia="宋体" w:hAnsi="Times New Roman"/>
          <w:color w:val="000000"/>
          <w:sz w:val="21"/>
        </w:rPr>
        <w:t>A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解析：选项中的“法家学派”错，应是道家学派。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7</w:t>
      </w:r>
      <w:r>
        <w:rPr>
          <w:rFonts w:ascii="Times New Roman" w:eastAsia="宋体" w:hAnsi="Times New Roman"/>
          <w:color w:val="000000"/>
          <w:sz w:val="21"/>
        </w:rPr>
        <w:t>.</w:t>
      </w:r>
      <w:r>
        <w:rPr>
          <w:rFonts w:ascii="Times New Roman" w:eastAsia="宋体" w:hAnsi="Times New Roman" w:hint="eastAsia"/>
          <w:color w:val="000000"/>
          <w:sz w:val="21"/>
        </w:rPr>
        <w:t>答案：</w:t>
      </w:r>
      <w:r>
        <w:rPr>
          <w:rFonts w:ascii="Times New Roman" w:eastAsia="宋体" w:hAnsi="Times New Roman"/>
          <w:color w:val="000000"/>
          <w:sz w:val="21"/>
        </w:rPr>
        <w:t>C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解析：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项中“进行对比”说法不当，这里不是对比，而是比喻论证。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8</w:t>
      </w:r>
      <w:r>
        <w:rPr>
          <w:rFonts w:ascii="Times New Roman" w:eastAsia="宋体" w:hAnsi="Times New Roman"/>
          <w:color w:val="000000"/>
          <w:sz w:val="21"/>
        </w:rPr>
        <w:t>.</w:t>
      </w:r>
      <w:r>
        <w:rPr>
          <w:rFonts w:ascii="Times New Roman" w:eastAsia="宋体" w:hAnsi="Times New Roman" w:hint="eastAsia"/>
          <w:color w:val="000000"/>
          <w:sz w:val="21"/>
        </w:rPr>
        <w:t>答案：①刻意地去追求功名；②而不屑于做小事；③也许最终一事无成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9</w:t>
      </w:r>
      <w:r>
        <w:rPr>
          <w:rFonts w:ascii="Times New Roman" w:eastAsia="宋体" w:hAnsi="Times New Roman"/>
          <w:color w:val="000000"/>
          <w:sz w:val="21"/>
        </w:rPr>
        <w:t>.</w:t>
      </w:r>
      <w:r>
        <w:rPr>
          <w:rFonts w:ascii="Times New Roman" w:eastAsia="宋体" w:hAnsi="Times New Roman" w:hint="eastAsia"/>
          <w:color w:val="000000"/>
          <w:sz w:val="21"/>
        </w:rPr>
        <w:t>答案：（</w:t>
      </w:r>
      <w:r>
        <w:rPr>
          <w:rFonts w:ascii="Times New Roman" w:eastAsia="宋体" w:hAnsi="Times New Roman"/>
          <w:color w:val="000000"/>
          <w:sz w:val="21"/>
        </w:rPr>
        <w:t>1</w:t>
      </w:r>
      <w:r>
        <w:rPr>
          <w:rFonts w:ascii="Times New Roman" w:eastAsia="宋体" w:hAnsi="Times New Roman" w:hint="eastAsia"/>
          <w:color w:val="000000"/>
          <w:sz w:val="21"/>
        </w:rPr>
        <w:t>）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；（</w:t>
      </w:r>
      <w:r>
        <w:rPr>
          <w:rFonts w:ascii="Times New Roman" w:eastAsia="宋体" w:hAnsi="Times New Roman"/>
          <w:color w:val="000000"/>
          <w:sz w:val="21"/>
        </w:rPr>
        <w:t>2</w:t>
      </w:r>
      <w:r>
        <w:rPr>
          <w:rFonts w:ascii="Times New Roman" w:eastAsia="宋体" w:hAnsi="Times New Roman" w:hint="eastAsia"/>
          <w:color w:val="000000"/>
          <w:sz w:val="21"/>
        </w:rPr>
        <w:t>）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；（</w:t>
      </w:r>
      <w:r>
        <w:rPr>
          <w:rFonts w:ascii="Times New Roman" w:eastAsia="宋体" w:hAnsi="Times New Roman"/>
          <w:color w:val="000000"/>
          <w:sz w:val="21"/>
        </w:rPr>
        <w:t>3</w:t>
      </w:r>
      <w:r>
        <w:rPr>
          <w:rFonts w:ascii="Times New Roman" w:eastAsia="宋体" w:hAnsi="Times New Roman" w:hint="eastAsia"/>
          <w:color w:val="000000"/>
          <w:sz w:val="21"/>
        </w:rPr>
        <w:t>）</w:t>
      </w:r>
      <w:r>
        <w:rPr>
          <w:rFonts w:ascii="Times New Roman" w:eastAsia="宋体" w:hAnsi="Times New Roman"/>
          <w:color w:val="000000"/>
          <w:sz w:val="21"/>
        </w:rPr>
        <w:t>D</w:t>
      </w:r>
      <w:r>
        <w:rPr>
          <w:rFonts w:ascii="Times New Roman" w:eastAsia="宋体" w:hAnsi="Times New Roman" w:hint="eastAsia"/>
          <w:color w:val="000000"/>
          <w:sz w:val="21"/>
        </w:rPr>
        <w:t>；（</w:t>
      </w:r>
      <w:r>
        <w:rPr>
          <w:rFonts w:ascii="Times New Roman" w:eastAsia="宋体" w:hAnsi="Times New Roman"/>
          <w:color w:val="000000"/>
          <w:sz w:val="21"/>
        </w:rPr>
        <w:t>4</w:t>
      </w:r>
      <w:r>
        <w:rPr>
          <w:rFonts w:ascii="Times New Roman" w:eastAsia="宋体" w:hAnsi="Times New Roman" w:hint="eastAsia"/>
          <w:color w:val="000000"/>
          <w:sz w:val="21"/>
        </w:rPr>
        <w:t>）</w:t>
      </w:r>
      <w:r>
        <w:rPr>
          <w:rFonts w:ascii="Times New Roman" w:eastAsia="宋体" w:hAnsi="Times New Roman"/>
          <w:color w:val="000000"/>
          <w:sz w:val="21"/>
        </w:rPr>
        <w:t>B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解析：（</w:t>
      </w:r>
      <w:r>
        <w:rPr>
          <w:rFonts w:ascii="Times New Roman" w:eastAsia="宋体" w:hAnsi="Times New Roman"/>
          <w:color w:val="000000"/>
          <w:sz w:val="21"/>
        </w:rPr>
        <w:t>1</w:t>
      </w:r>
      <w:r>
        <w:rPr>
          <w:rFonts w:ascii="Times New Roman" w:eastAsia="宋体" w:hAnsi="Times New Roman" w:hint="eastAsia"/>
          <w:color w:val="000000"/>
          <w:sz w:val="21"/>
        </w:rPr>
        <w:t>）故弄玄虚：故意玩弄使人迷惑的花招儿。弄虚作假：耍花招儿，欺骗人。根据语境，老子的学说不应该是“假”，应用“故弄玄虚”。实有：实际拥有。实用：①实际使用。②有实际使用价值的。根据后文“虚空的东西”可知，应用“实有”。观察：仔细察看（事物或现象）。觉察：发觉；看出来。前者侧重强调过程，后者侧重强调结果。根据语境，应用“觉察”。显现：呈现；显露。展示：清楚地摆出来；明显地表现出来。后者更具有主动性。从前文的“他特别把……”来看，应用“展示”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（</w:t>
      </w:r>
      <w:r>
        <w:rPr>
          <w:rFonts w:ascii="Times New Roman" w:eastAsia="宋体" w:hAnsi="Times New Roman"/>
          <w:color w:val="000000"/>
          <w:sz w:val="21"/>
        </w:rPr>
        <w:t>2</w:t>
      </w:r>
      <w:r>
        <w:rPr>
          <w:rFonts w:ascii="Times New Roman" w:eastAsia="宋体" w:hAnsi="Times New Roman" w:hint="eastAsia"/>
          <w:color w:val="000000"/>
          <w:sz w:val="21"/>
        </w:rPr>
        <w:t>）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项与题干中的破折号均标示注释内容或补充说明。</w:t>
      </w:r>
      <w:r>
        <w:rPr>
          <w:rFonts w:ascii="Times New Roman" w:eastAsia="宋体" w:hAnsi="Times New Roman"/>
          <w:color w:val="000000"/>
          <w:sz w:val="21"/>
        </w:rPr>
        <w:t>A</w:t>
      </w:r>
      <w:r>
        <w:rPr>
          <w:rFonts w:ascii="Times New Roman" w:eastAsia="宋体" w:hAnsi="Times New Roman" w:hint="eastAsia"/>
          <w:color w:val="000000"/>
          <w:sz w:val="21"/>
        </w:rPr>
        <w:t>项，标示声音的延长。</w:t>
      </w:r>
      <w:r>
        <w:rPr>
          <w:rFonts w:ascii="Times New Roman" w:eastAsia="宋体" w:hAnsi="Times New Roman"/>
          <w:color w:val="000000"/>
          <w:sz w:val="21"/>
        </w:rPr>
        <w:t>B</w:t>
      </w:r>
      <w:r>
        <w:rPr>
          <w:rFonts w:ascii="Times New Roman" w:eastAsia="宋体" w:hAnsi="Times New Roman" w:hint="eastAsia"/>
          <w:color w:val="000000"/>
          <w:sz w:val="21"/>
        </w:rPr>
        <w:t>项，标示话题的转换。</w:t>
      </w:r>
      <w:r>
        <w:rPr>
          <w:rFonts w:ascii="Times New Roman" w:eastAsia="宋体" w:hAnsi="Times New Roman"/>
          <w:color w:val="000000"/>
          <w:sz w:val="21"/>
        </w:rPr>
        <w:t>D</w:t>
      </w:r>
      <w:r>
        <w:rPr>
          <w:rFonts w:ascii="Times New Roman" w:eastAsia="宋体" w:hAnsi="Times New Roman" w:hint="eastAsia"/>
          <w:color w:val="000000"/>
          <w:sz w:val="21"/>
        </w:rPr>
        <w:t>项，标示话题的中断或间隔。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（</w:t>
      </w:r>
      <w:r>
        <w:rPr>
          <w:rFonts w:ascii="Times New Roman" w:eastAsia="宋体" w:hAnsi="Times New Roman"/>
          <w:color w:val="000000"/>
          <w:sz w:val="21"/>
        </w:rPr>
        <w:t>3</w:t>
      </w:r>
      <w:r>
        <w:rPr>
          <w:rFonts w:ascii="Times New Roman" w:eastAsia="宋体" w:hAnsi="Times New Roman" w:hint="eastAsia"/>
          <w:color w:val="000000"/>
          <w:sz w:val="21"/>
        </w:rPr>
        <w:t>）根据括号后“其‘有’的作用也就发挥不出来了”可知，括号里的内容应该从反面论证“无”的作用。由此排除</w:t>
      </w:r>
      <w:r>
        <w:rPr>
          <w:rFonts w:ascii="Times New Roman" w:eastAsia="宋体" w:hAnsi="Times New Roman"/>
          <w:color w:val="000000"/>
          <w:sz w:val="21"/>
        </w:rPr>
        <w:t>A</w:t>
      </w:r>
      <w:r>
        <w:rPr>
          <w:rFonts w:ascii="Times New Roman" w:eastAsia="宋体" w:hAnsi="Times New Roman" w:hint="eastAsia"/>
          <w:color w:val="000000"/>
          <w:sz w:val="21"/>
        </w:rPr>
        <w:t>、</w:t>
      </w:r>
      <w:r>
        <w:rPr>
          <w:rFonts w:ascii="Times New Roman" w:eastAsia="宋体" w:hAnsi="Times New Roman"/>
          <w:color w:val="000000"/>
          <w:sz w:val="21"/>
        </w:rPr>
        <w:t>C</w:t>
      </w:r>
      <w:r>
        <w:rPr>
          <w:rFonts w:ascii="Times New Roman" w:eastAsia="宋体" w:hAnsi="Times New Roman" w:hint="eastAsia"/>
          <w:color w:val="000000"/>
          <w:sz w:val="21"/>
        </w:rPr>
        <w:t>两项。比较</w:t>
      </w:r>
      <w:r>
        <w:rPr>
          <w:rFonts w:ascii="Times New Roman" w:eastAsia="宋体" w:hAnsi="Times New Roman"/>
          <w:color w:val="000000"/>
          <w:sz w:val="21"/>
        </w:rPr>
        <w:t>B</w:t>
      </w:r>
      <w:r>
        <w:rPr>
          <w:rFonts w:ascii="Times New Roman" w:eastAsia="宋体" w:hAnsi="Times New Roman" w:hint="eastAsia"/>
          <w:color w:val="000000"/>
          <w:sz w:val="21"/>
        </w:rPr>
        <w:t>、</w:t>
      </w:r>
      <w:r>
        <w:rPr>
          <w:rFonts w:ascii="Times New Roman" w:eastAsia="宋体" w:hAnsi="Times New Roman"/>
          <w:color w:val="000000"/>
          <w:sz w:val="21"/>
        </w:rPr>
        <w:t>D</w:t>
      </w:r>
      <w:r>
        <w:rPr>
          <w:rFonts w:ascii="Times New Roman" w:eastAsia="宋体" w:hAnsi="Times New Roman" w:hint="eastAsia"/>
          <w:color w:val="000000"/>
          <w:sz w:val="21"/>
        </w:rPr>
        <w:t>两项，</w:t>
      </w:r>
      <w:r>
        <w:rPr>
          <w:rFonts w:ascii="Times New Roman" w:eastAsia="宋体" w:hAnsi="Times New Roman"/>
          <w:color w:val="000000"/>
          <w:sz w:val="21"/>
        </w:rPr>
        <w:t>D</w:t>
      </w:r>
      <w:r>
        <w:rPr>
          <w:rFonts w:ascii="Times New Roman" w:eastAsia="宋体" w:hAnsi="Times New Roman" w:hint="eastAsia"/>
          <w:color w:val="000000"/>
          <w:sz w:val="21"/>
        </w:rPr>
        <w:t>项体现了“无法行驶”与“无法载人运货”之间的逻辑关系，且其表述与后文的“……也就……”衔接紧密。因此选</w:t>
      </w:r>
      <w:r>
        <w:rPr>
          <w:rFonts w:ascii="Times New Roman" w:eastAsia="宋体" w:hAnsi="Times New Roman"/>
          <w:color w:val="000000"/>
          <w:sz w:val="21"/>
        </w:rPr>
        <w:t>D</w:t>
      </w:r>
      <w:r>
        <w:rPr>
          <w:rFonts w:ascii="Times New Roman" w:eastAsia="宋体" w:hAnsi="Times New Roman" w:hint="eastAsia"/>
          <w:color w:val="000000"/>
          <w:sz w:val="21"/>
        </w:rPr>
        <w:t>。</w:t>
      </w:r>
      <w:r>
        <w:rPr>
          <w:rFonts w:ascii="Times New Roman" w:eastAsia="宋体" w:hAnsi="Times New Roman"/>
          <w:color w:val="000000"/>
          <w:sz w:val="21"/>
        </w:rPr>
        <w:t xml:space="preserve"> </w:t>
      </w:r>
    </w:p>
    <w:p w:rsidR="00B97795" w:rsidRDefault="00FF7F81" w:rsidP="00B97795">
      <w:pPr>
        <w:pStyle w:val="Normal0"/>
        <w:spacing w:line="360" w:lineRule="auto"/>
        <w:rPr>
          <w:rFonts w:ascii="Times New Roman" w:eastAsia="宋体" w:hAnsi="Times New Roman"/>
          <w:color w:val="000000"/>
          <w:sz w:val="21"/>
        </w:rPr>
      </w:pPr>
      <w:r>
        <w:rPr>
          <w:rFonts w:ascii="Times New Roman" w:eastAsia="宋体" w:hAnsi="Times New Roman" w:hint="eastAsia"/>
          <w:color w:val="000000"/>
          <w:sz w:val="21"/>
        </w:rPr>
        <w:t>（</w:t>
      </w:r>
      <w:r>
        <w:rPr>
          <w:rFonts w:ascii="Times New Roman" w:eastAsia="宋体" w:hAnsi="Times New Roman"/>
          <w:color w:val="000000"/>
          <w:sz w:val="21"/>
        </w:rPr>
        <w:t>4</w:t>
      </w:r>
      <w:r>
        <w:rPr>
          <w:rFonts w:ascii="Times New Roman" w:eastAsia="宋体" w:hAnsi="Times New Roman" w:hint="eastAsia"/>
          <w:color w:val="000000"/>
          <w:sz w:val="21"/>
        </w:rPr>
        <w:t>）画线句有两处语病：一是语序不当，主语不同时，关联词语应该放在主语之前，应将“如果”调至“房屋”前；二是结构混乱，可删除“是显而易见的”。只有</w:t>
      </w:r>
      <w:r>
        <w:rPr>
          <w:rFonts w:ascii="Times New Roman" w:eastAsia="宋体" w:hAnsi="Times New Roman"/>
          <w:color w:val="000000"/>
          <w:sz w:val="21"/>
        </w:rPr>
        <w:t>B</w:t>
      </w:r>
      <w:r>
        <w:rPr>
          <w:rFonts w:ascii="Times New Roman" w:eastAsia="宋体" w:hAnsi="Times New Roman" w:hint="eastAsia"/>
          <w:color w:val="000000"/>
          <w:sz w:val="21"/>
        </w:rPr>
        <w:t>项完全修改正确。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10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答案：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(1).A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；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(2).C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；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(3).B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；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(4).D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；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(5).</w:t>
      </w:r>
      <w:r>
        <w:rPr>
          <w:rFonts w:ascii="Times New Roman" w:eastAsia="宋体" w:hAnsi="Times New Roman" w:hint="eastAsia"/>
          <w:color w:val="000000"/>
          <w:sz w:val="21"/>
        </w:rPr>
        <w:t>①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我听说，善于经商的人把货物隐藏起来，好像什么东西也没有，君子具有高尚的品德，他的容貌谦虚得像愚钝的人。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 w:hint="eastAsia"/>
          <w:color w:val="000000"/>
          <w:sz w:val="21"/>
        </w:rPr>
        <w:lastRenderedPageBreak/>
        <w:t>②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“主张不同的人，彼此说不到一块儿去”，难道就是说的这种情况吗？老子认为，无为而治，百姓自然趋于“化”；清静不扰，百姓自然会归于“正”。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(6).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①君子应当具有高尚的品德，要谦虚，戒欲望，不要有不切实际的志向。②老子学说以隐匿声迹、不求闻达为宗旨。③主张无为而治，清静不扰，百姓自然趋于“化”，归于“正”。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解析：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(1).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“修”的意思是“研究”。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(2).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根据文意，“问礼于老子”一句点明问礼的对象，不宜断开，故排除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B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、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D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两项；“曰”后引出所说的话，后面应当断开，据此可排除</w:t>
      </w: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A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项。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(3).B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项，“学而不思则罔”的“罔”为“迷惑”的意思。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(4).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文中“而史记周太史儋见秦献公曰”中的“史记”一词应理解为“史书记载”，而不能理解为司马迁的《史记》。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(5).</w:t>
      </w:r>
      <w:r>
        <w:rPr>
          <w:rFonts w:ascii="Times New Roman" w:eastAsia="宋体" w:hAnsi="Times New Roman" w:hint="eastAsia"/>
          <w:color w:val="000000"/>
          <w:sz w:val="21"/>
        </w:rPr>
        <w:t>①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“良贾”，译为“善于经商的人”。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 w:hint="eastAsia"/>
          <w:color w:val="000000"/>
          <w:sz w:val="21"/>
        </w:rPr>
        <w:t>②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固定句式“岂谓是邪”，译为“难道就是说的这种情况吗”。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/>
          <w:color w:val="000000"/>
          <w:kern w:val="2"/>
          <w:sz w:val="21"/>
          <w:szCs w:val="22"/>
        </w:rPr>
        <w:t>(6).</w:t>
      </w:r>
      <w:r>
        <w:rPr>
          <w:rFonts w:ascii="Times New Roman" w:eastAsia="宋体" w:hAnsi="Times New Roman" w:hint="eastAsia"/>
          <w:color w:val="000000"/>
          <w:kern w:val="2"/>
          <w:sz w:val="21"/>
          <w:szCs w:val="22"/>
        </w:rPr>
        <w:t>找出文中议论的句子，主要集中在第二、三段和结尾段中，然后从中概括出老子的思想观点。</w:t>
      </w:r>
    </w:p>
    <w:p w:rsidR="00B97795" w:rsidRDefault="00FF7F81" w:rsidP="00B97795">
      <w:pPr>
        <w:pStyle w:val="Normal0"/>
        <w:widowControl w:val="0"/>
        <w:spacing w:line="360" w:lineRule="auto"/>
        <w:rPr>
          <w:rFonts w:ascii="Times New Roman" w:eastAsia="宋体" w:hAnsi="Times New Roman"/>
          <w:b/>
          <w:color w:val="000000"/>
          <w:kern w:val="2"/>
          <w:sz w:val="21"/>
          <w:szCs w:val="22"/>
        </w:rPr>
      </w:pPr>
      <w:r>
        <w:rPr>
          <w:rFonts w:ascii="Times New Roman" w:eastAsia="宋体" w:hAnsi="Times New Roman" w:hint="eastAsia"/>
          <w:b/>
          <w:color w:val="000000"/>
          <w:kern w:val="2"/>
          <w:sz w:val="21"/>
          <w:szCs w:val="22"/>
        </w:rPr>
        <w:t>【参考译文】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老子是楚国苦县厉乡曲仁里人，姓李，名耳，字聃，做过周朝掌管藏书室的史官。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孔子前往周都，想向老子请教礼的学问。老子说：“你所说的礼，倡导它的人和骨头都已经腐烂了，只有他的言论还在。况且君子时运来了就驾着车出去做官，生不逢时，就像蓬草一样随风飘转。我听说，善于经商的人把货物隐藏起来，好像什么东西也没有，君子具有高尚的品德，他的容貌谦虚得像愚钝的人。抛弃您的骄气和过多的欲望，抛弃您做作的情态神色和过大的志向，这些对于您自身都是没有好处的。我能告诉您的，就这些罢了。”孔子离去以后，对弟子们说：“鸟，我知道它能飞；鱼，我知道它能游；兽，我知道它能跑。会跑的可以织网捕获它，会游的可制成丝线去钓它，会飞的可以用箭去射它。至于龙我就不了解了，它是驾着风而飞腾升天的。我今天见到老子，他好像就是龙吧！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老子研究道德学问，他的学说以隐匿声迹、不求闻达为宗旨。他在周都住了很久，见周朝衰微了，就离开周都。到了函谷关，关令尹喜对他说：“您就要隐居了，勉力为我们写一本书吧。”于是老子就撰写了本书，分上下两篇，阐述了道德的本意，共五千多字，然后才离去，没有人知道他的下落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有的人说：老莱子也是楚国人，著书十五篇，阐述的是道家的作用，和孔子是同一时代的人。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据说老子活了一百六十多岁，也有的人说老子活了二百多岁，这是因为他能修道养心而长寿的啊。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在孔子死后一百二十九年，史书记栽周太史儋会见秦献公时，曾预言说：“当初秦国与周朝合在一起，合了五百年而又分开了，分开七十年之后，就会有称霸称王的人出现。”有的人说太史儋就是老子，也有的人说不是，世上没有人知道哪种说法正确。老子是一位隐君子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老子的儿子叫李宗，做过魏国的将军，封地在段干。李宗的儿子叫李注，李注的儿子叫李宫，李宫的玄孙叫李假，李假在汉孝文帝时做过官。而李假的儿子李解担任过胶西王刘卬的太傅，因此，李氏就定居在齐地。</w:t>
      </w:r>
    </w:p>
    <w:p w:rsidR="00B97795" w:rsidRPr="003D67E8" w:rsidRDefault="00FF7F81" w:rsidP="003D67E8">
      <w:pPr>
        <w:pStyle w:val="Normal0"/>
        <w:widowControl w:val="0"/>
        <w:spacing w:line="360" w:lineRule="auto"/>
        <w:ind w:firstLineChars="200" w:firstLine="360"/>
        <w:rPr>
          <w:rFonts w:ascii="楷体" w:eastAsia="楷体" w:hAnsi="楷体"/>
          <w:color w:val="000000"/>
          <w:kern w:val="2"/>
          <w:sz w:val="18"/>
          <w:szCs w:val="22"/>
        </w:rPr>
      </w:pPr>
      <w:r w:rsidRPr="003D67E8">
        <w:rPr>
          <w:rFonts w:ascii="楷体" w:eastAsia="楷体" w:hAnsi="楷体" w:hint="eastAsia"/>
          <w:color w:val="000000"/>
          <w:kern w:val="2"/>
          <w:sz w:val="18"/>
          <w:szCs w:val="22"/>
        </w:rPr>
        <w:t>社会上信奉老子学说的人排斥儒学，信奉儒家学说的人也排斥老子学说。“主张不同的人，彼此说不到一块儿去”难道就是说的这种情况吗？老子认为，无为而治，百姓自然趋于“化”；清静不扰，百姓自然会归于“正”。</w:t>
      </w:r>
    </w:p>
    <w:p w:rsidR="006D0578" w:rsidRPr="00B97795" w:rsidRDefault="006D0578" w:rsidP="00B97795"/>
    <w:p w:rsidR="008F4518" w:rsidRPr="00B97795" w:rsidRDefault="008F4518">
      <w:pPr>
        <w:sectPr w:rsidR="008F4518" w:rsidRPr="00B97795" w:rsidSect="006D057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23811" w:h="16838" w:orient="landscape"/>
          <w:pgMar w:top="720" w:right="720" w:bottom="720" w:left="720" w:header="454" w:footer="500" w:gutter="0"/>
          <w:cols w:num="2" w:space="720" w:equalWidth="0">
            <w:col w:w="10973" w:space="425"/>
            <w:col w:w="10973"/>
          </w:cols>
          <w:docGrid w:type="lines" w:linePitch="312"/>
        </w:sectPr>
      </w:pPr>
    </w:p>
    <w:p w:rsidR="00E51B81" w:rsidRDefault="00343D32">
      <w:r>
        <w:lastRenderedPageBreak/>
        <w:pict>
          <v:shape id="_x0000_i1025" type="#_x0000_t75" alt="promotion-pages" style="width:476.25pt;height:769.5pt">
            <v:imagedata r:id="rId16" o:title=""/>
          </v:shape>
        </w:pict>
      </w:r>
    </w:p>
    <w:sectPr w:rsidR="00E51B81">
      <w:pgSz w:w="23811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6FC" w:rsidRDefault="00FF7F81">
      <w:r>
        <w:separator/>
      </w:r>
    </w:p>
  </w:endnote>
  <w:endnote w:type="continuationSeparator" w:id="0">
    <w:p w:rsidR="00EB46FC" w:rsidRDefault="00FF7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8" w:rsidRPr="00FF7F81" w:rsidRDefault="006D0578" w:rsidP="00FF7F8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8" w:rsidRPr="00FF7F81" w:rsidRDefault="006D0578" w:rsidP="00FF7F8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81" w:rsidRDefault="00FF7F8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6FC" w:rsidRDefault="00FF7F81">
      <w:r>
        <w:separator/>
      </w:r>
    </w:p>
  </w:footnote>
  <w:footnote w:type="continuationSeparator" w:id="0">
    <w:p w:rsidR="00EB46FC" w:rsidRDefault="00FF7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8" w:rsidRPr="00FF7F81" w:rsidRDefault="006D0578" w:rsidP="00FF7F8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578" w:rsidRPr="00FF7F81" w:rsidRDefault="006D0578" w:rsidP="00FF7F8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B81" w:rsidRDefault="00E51B8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defaultTabStop w:val="105"/>
  <w:evenAndOddHeaders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26B3"/>
    <w:rsid w:val="00026C90"/>
    <w:rsid w:val="00043B54"/>
    <w:rsid w:val="000D5BF5"/>
    <w:rsid w:val="000E4D4D"/>
    <w:rsid w:val="000F3F07"/>
    <w:rsid w:val="000F7496"/>
    <w:rsid w:val="00145AA5"/>
    <w:rsid w:val="001D1F25"/>
    <w:rsid w:val="002240B4"/>
    <w:rsid w:val="002A2386"/>
    <w:rsid w:val="002B4065"/>
    <w:rsid w:val="002E7F54"/>
    <w:rsid w:val="00332D51"/>
    <w:rsid w:val="003350AE"/>
    <w:rsid w:val="00343D32"/>
    <w:rsid w:val="00377A9A"/>
    <w:rsid w:val="00392F56"/>
    <w:rsid w:val="0039629B"/>
    <w:rsid w:val="003B1EB7"/>
    <w:rsid w:val="003C6863"/>
    <w:rsid w:val="003D67E8"/>
    <w:rsid w:val="00422CAA"/>
    <w:rsid w:val="00425086"/>
    <w:rsid w:val="004B323A"/>
    <w:rsid w:val="004D2B0F"/>
    <w:rsid w:val="004D42A0"/>
    <w:rsid w:val="004E63D0"/>
    <w:rsid w:val="00544FB3"/>
    <w:rsid w:val="005934F0"/>
    <w:rsid w:val="00612BCE"/>
    <w:rsid w:val="006D0578"/>
    <w:rsid w:val="006E3162"/>
    <w:rsid w:val="00745287"/>
    <w:rsid w:val="007543DC"/>
    <w:rsid w:val="00771D19"/>
    <w:rsid w:val="007A55E5"/>
    <w:rsid w:val="007A64BA"/>
    <w:rsid w:val="007D2F5C"/>
    <w:rsid w:val="00855687"/>
    <w:rsid w:val="00880CAB"/>
    <w:rsid w:val="008F4518"/>
    <w:rsid w:val="00927E9C"/>
    <w:rsid w:val="0098054E"/>
    <w:rsid w:val="009912B3"/>
    <w:rsid w:val="009C38D0"/>
    <w:rsid w:val="009D60AC"/>
    <w:rsid w:val="009E1FB8"/>
    <w:rsid w:val="00A0138B"/>
    <w:rsid w:val="00A93926"/>
    <w:rsid w:val="00AD0934"/>
    <w:rsid w:val="00AD3992"/>
    <w:rsid w:val="00AF719D"/>
    <w:rsid w:val="00B475E7"/>
    <w:rsid w:val="00B64762"/>
    <w:rsid w:val="00B82A25"/>
    <w:rsid w:val="00B97795"/>
    <w:rsid w:val="00BA330C"/>
    <w:rsid w:val="00BC62FB"/>
    <w:rsid w:val="00C93DDE"/>
    <w:rsid w:val="00CB2368"/>
    <w:rsid w:val="00CD1234"/>
    <w:rsid w:val="00CF1497"/>
    <w:rsid w:val="00D03005"/>
    <w:rsid w:val="00D24F57"/>
    <w:rsid w:val="00DD4B4F"/>
    <w:rsid w:val="00E17E42"/>
    <w:rsid w:val="00E51B81"/>
    <w:rsid w:val="00E55184"/>
    <w:rsid w:val="00E661DA"/>
    <w:rsid w:val="00EA770D"/>
    <w:rsid w:val="00EB46FC"/>
    <w:rsid w:val="00EF035E"/>
    <w:rsid w:val="00F23249"/>
    <w:rsid w:val="00F729FA"/>
    <w:rsid w:val="00FA5C16"/>
    <w:rsid w:val="00FF71A6"/>
    <w:rsid w:val="00FF7F81"/>
    <w:rsid w:val="05C178CE"/>
    <w:rsid w:val="069F4410"/>
    <w:rsid w:val="16F8609E"/>
    <w:rsid w:val="1EDB2D52"/>
    <w:rsid w:val="1F107304"/>
    <w:rsid w:val="25773922"/>
    <w:rsid w:val="2BC21B13"/>
    <w:rsid w:val="356C072E"/>
    <w:rsid w:val="3DBA493C"/>
    <w:rsid w:val="3DCC46DE"/>
    <w:rsid w:val="4A4B481D"/>
    <w:rsid w:val="548616E4"/>
    <w:rsid w:val="561A6004"/>
    <w:rsid w:val="5B7B62DC"/>
    <w:rsid w:val="5D4306C6"/>
    <w:rsid w:val="60822FBF"/>
    <w:rsid w:val="6318202B"/>
    <w:rsid w:val="6E3679E5"/>
    <w:rsid w:val="6E4054DF"/>
    <w:rsid w:val="70126BD8"/>
    <w:rsid w:val="734936FB"/>
    <w:rsid w:val="7E62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6D0578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rsid w:val="006D0578"/>
  </w:style>
  <w:style w:type="paragraph" w:styleId="a4">
    <w:name w:val="Plain Text"/>
    <w:basedOn w:val="a"/>
    <w:qFormat/>
    <w:rsid w:val="006D0578"/>
    <w:rPr>
      <w:rFonts w:ascii="宋体" w:hAnsi="Courier New" w:cs="Courier New"/>
      <w:szCs w:val="21"/>
    </w:rPr>
  </w:style>
  <w:style w:type="paragraph" w:styleId="a5">
    <w:name w:val="Balloon Text"/>
    <w:basedOn w:val="a"/>
    <w:link w:val="Char"/>
    <w:uiPriority w:val="99"/>
    <w:semiHidden/>
    <w:unhideWhenUsed/>
    <w:qFormat/>
    <w:rsid w:val="006D057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qFormat/>
    <w:rsid w:val="006D05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1"/>
    <w:uiPriority w:val="99"/>
    <w:unhideWhenUsed/>
    <w:qFormat/>
    <w:rsid w:val="006D05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2"/>
    <w:uiPriority w:val="59"/>
    <w:qFormat/>
    <w:rsid w:val="006D05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1"/>
    <w:link w:val="a7"/>
    <w:uiPriority w:val="99"/>
    <w:qFormat/>
    <w:rsid w:val="006D0578"/>
    <w:rPr>
      <w:sz w:val="18"/>
      <w:szCs w:val="18"/>
    </w:rPr>
  </w:style>
  <w:style w:type="character" w:customStyle="1" w:styleId="Char0">
    <w:name w:val="页脚 Char"/>
    <w:basedOn w:val="a1"/>
    <w:link w:val="a6"/>
    <w:uiPriority w:val="99"/>
    <w:qFormat/>
    <w:rsid w:val="006D0578"/>
    <w:rPr>
      <w:sz w:val="18"/>
      <w:szCs w:val="18"/>
    </w:rPr>
  </w:style>
  <w:style w:type="character" w:customStyle="1" w:styleId="Char">
    <w:name w:val="批注框文本 Char"/>
    <w:basedOn w:val="a1"/>
    <w:link w:val="a5"/>
    <w:uiPriority w:val="99"/>
    <w:semiHidden/>
    <w:qFormat/>
    <w:rsid w:val="006D0578"/>
    <w:rPr>
      <w:sz w:val="18"/>
      <w:szCs w:val="18"/>
    </w:rPr>
  </w:style>
  <w:style w:type="paragraph" w:styleId="a9">
    <w:name w:val="No Spacing"/>
    <w:link w:val="Char2"/>
    <w:uiPriority w:val="1"/>
    <w:qFormat/>
    <w:rsid w:val="006D0578"/>
    <w:rPr>
      <w:sz w:val="22"/>
      <w:szCs w:val="22"/>
    </w:rPr>
  </w:style>
  <w:style w:type="character" w:customStyle="1" w:styleId="Char2">
    <w:name w:val="无间隔 Char"/>
    <w:basedOn w:val="a1"/>
    <w:link w:val="a9"/>
    <w:uiPriority w:val="1"/>
    <w:qFormat/>
    <w:rsid w:val="006D0578"/>
    <w:rPr>
      <w:kern w:val="0"/>
      <w:sz w:val="22"/>
    </w:rPr>
  </w:style>
  <w:style w:type="character" w:styleId="aa">
    <w:name w:val="Placeholder Text"/>
    <w:basedOn w:val="a1"/>
    <w:uiPriority w:val="99"/>
    <w:semiHidden/>
    <w:qFormat/>
    <w:rsid w:val="006D0578"/>
    <w:rPr>
      <w:color w:val="808080"/>
    </w:rPr>
  </w:style>
  <w:style w:type="paragraph" w:styleId="ab">
    <w:name w:val="List Paragraph"/>
    <w:basedOn w:val="a"/>
    <w:uiPriority w:val="99"/>
    <w:qFormat/>
    <w:rsid w:val="006D0578"/>
    <w:pPr>
      <w:ind w:firstLineChars="200" w:firstLine="420"/>
    </w:pPr>
  </w:style>
  <w:style w:type="paragraph" w:customStyle="1" w:styleId="Normal0">
    <w:name w:val="Normal_0"/>
    <w:qFormat/>
    <w:rsid w:val="00B97795"/>
    <w:rPr>
      <w:rFonts w:ascii="Calibri" w:eastAsia="Times New Roman" w:hAnsi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3544EA-5785-4845-B646-8145444A6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1147</Words>
  <Characters>1170</Characters>
  <Application>Microsoft Office Word</Application>
  <DocSecurity>0</DocSecurity>
  <Lines>34</Lines>
  <Paragraphs>40</Paragraphs>
  <ScaleCrop>false</ScaleCrop>
  <Manager/>
  <Company/>
  <LinksUpToDate>false</LinksUpToDate>
  <CharactersWithSpaces>2277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hj</dc:creator>
  <cp:keywords/>
  <dc:description/>
  <cp:lastModifiedBy>hj</cp:lastModifiedBy>
  <cp:revision>2</cp:revision>
  <cp:lastPrinted>2021-08-05T15:17:00Z</cp:lastPrinted>
  <dcterms:created xsi:type="dcterms:W3CDTF">2021-08-28T05:12:00Z</dcterms:created>
  <dcterms:modified xsi:type="dcterms:W3CDTF">2021-08-28T05:12:00Z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