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ind w:firstLine="2400" w:firstLineChars="800"/>
        <w:rPr>
          <w:rFonts w:hint="eastAsia"/>
          <w:sz w:val="32"/>
          <w:szCs w:val="32"/>
          <w:lang w:eastAsia="zh-CN"/>
        </w:rPr>
      </w:pPr>
      <w:r>
        <w:rPr>
          <w:rFonts w:ascii="黑体" w:eastAsia="黑体" w:hAnsi="黑体" w:cs="Times New Roman" w:hint="eastAsia"/>
          <w:sz w:val="30"/>
          <w:szCs w:val="30"/>
        </w:rPr>
        <w:t>小说阅读</w:t>
      </w:r>
      <w:r>
        <w:rPr>
          <w:rFonts w:ascii="Arial Unicode MS" w:eastAsia="Arial Unicode MS" w:hAnsi="Arial Unicode MS" w:cs="Arial Unicode MS" w:hint="eastAsia"/>
          <w:sz w:val="30"/>
          <w:szCs w:val="30"/>
        </w:rPr>
        <w:t>∙</w:t>
      </w:r>
      <w:r>
        <w:rPr>
          <w:rFonts w:ascii="黑体" w:eastAsia="黑体" w:hAnsi="黑体" w:cs="Times New Roman" w:hint="eastAsia"/>
          <w:sz w:val="30"/>
          <w:szCs w:val="30"/>
        </w:rPr>
        <w:t>人物形象</w:t>
      </w:r>
      <w:r>
        <w:rPr>
          <w:rFonts w:hint="eastAsia"/>
          <w:sz w:val="30"/>
          <w:szCs w:val="30"/>
          <w:lang w:eastAsia="zh-CN"/>
        </w:rPr>
        <w:t>专练</w:t>
      </w:r>
    </w:p>
    <w:p>
      <w:pPr>
        <w:rPr>
          <w:rFonts w:ascii="宋体" w:cs="宋体" w:hint="eastAsia"/>
          <w:szCs w:val="21"/>
        </w:rPr>
      </w:pPr>
      <w:r>
        <w:rPr>
          <w:rFonts w:hint="eastAsia"/>
          <w:sz w:val="21"/>
          <w:szCs w:val="21"/>
          <w:lang w:eastAsia="zh-CN"/>
        </w:rPr>
        <w:t>姓名</w:t>
      </w:r>
      <w:r>
        <w:rPr>
          <w:rFonts w:ascii="宋体" w:cs="宋体" w:hint="eastAsia"/>
          <w:sz w:val="21"/>
          <w:szCs w:val="21"/>
        </w:rPr>
        <w:t>_</w:t>
      </w:r>
      <w:r>
        <w:rPr>
          <w:rFonts w:ascii="宋体" w:cs="宋体" w:hint="eastAsia"/>
          <w:szCs w:val="21"/>
        </w:rPr>
        <w:t>______________</w:t>
      </w:r>
      <w:r>
        <w:rPr>
          <w:rFonts w:ascii="宋体" w:cs="宋体" w:hint="eastAsia"/>
          <w:szCs w:val="21"/>
          <w:lang w:val="en-US" w:eastAsia="zh-CN"/>
        </w:rPr>
        <w:t xml:space="preserve">      班级</w:t>
      </w:r>
      <w:r>
        <w:rPr>
          <w:rFonts w:ascii="宋体" w:cs="宋体" w:hint="eastAsia"/>
          <w:szCs w:val="21"/>
        </w:rPr>
        <w:t>______________</w:t>
      </w:r>
      <w:r>
        <w:rPr>
          <w:rFonts w:ascii="宋体" w:cs="宋体" w:hint="eastAsia"/>
          <w:szCs w:val="21"/>
          <w:lang w:val="en-US" w:eastAsia="zh-CN"/>
        </w:rPr>
        <w:t xml:space="preserve">    得分</w:t>
      </w:r>
      <w:r>
        <w:rPr>
          <w:rFonts w:ascii="宋体" w:cs="宋体" w:hint="eastAsia"/>
          <w:szCs w:val="21"/>
        </w:rPr>
        <w:t>___________________</w:t>
      </w:r>
    </w:p>
    <w:p>
      <w:pPr>
        <w:adjustRightInd w:val="0"/>
        <w:snapToGrid w:val="0"/>
        <w:rPr>
          <w:rFonts w:ascii="Calibri" w:eastAsia="宋体" w:hAnsi="Calibri" w:cs="Times New Roman" w:hint="eastAsia"/>
          <w:bCs/>
          <w:color w:val="FF0000"/>
          <w:szCs w:val="21"/>
          <w:shd w:val="clear" w:color="auto" w:fill="FFFFFF"/>
        </w:rPr>
      </w:pPr>
    </w:p>
    <w:p>
      <w:pPr>
        <w:adjustRightInd w:val="0"/>
        <w:snapToGrid w:val="0"/>
        <w:rPr>
          <w:rFonts w:ascii="Times New Roman" w:hAnsi="Times New Roman" w:cs="Times New Roman"/>
        </w:rPr>
      </w:pPr>
      <w:r>
        <w:rPr>
          <w:rFonts w:ascii="Calibri" w:eastAsia="宋体" w:hAnsi="Calibri" w:cs="Times New Roman" w:hint="eastAsia"/>
          <w:bCs/>
          <w:color w:val="FF0000"/>
          <w:szCs w:val="21"/>
          <w:shd w:val="clear" w:color="auto" w:fill="FFFFFF"/>
        </w:rPr>
        <w:t>【真题示例】</w:t>
      </w:r>
      <w:r>
        <w:rPr>
          <w:rFonts w:ascii="Times New Roman" w:eastAsia="楷体_GB2312" w:hAnsi="Times New Roman" w:cs="Times New Roman"/>
        </w:rPr>
        <w:t>(2018·全国卷</w:t>
      </w:r>
      <w:r>
        <w:rPr>
          <w:rFonts w:eastAsia="楷体_GB2312" w:hAnsi="宋体" w:cs="Times New Roman"/>
        </w:rPr>
        <w:t>Ⅰ</w:t>
      </w:r>
      <w:r>
        <w:rPr>
          <w:rFonts w:ascii="Times New Roman" w:eastAsia="楷体_GB2312" w:hAnsi="Times New Roman" w:cs="Times New Roman"/>
        </w:rPr>
        <w:t>)</w:t>
      </w:r>
      <w:r>
        <w:rPr>
          <w:rFonts w:ascii="Times New Roman" w:hAnsi="Times New Roman" w:cs="Times New Roman"/>
        </w:rPr>
        <w:t>阅读下面的文字，完成后面的题目。</w:t>
      </w:r>
    </w:p>
    <w:p>
      <w:pPr>
        <w:pStyle w:val="PlainText"/>
        <w:adjustRightInd w:val="0"/>
        <w:snapToGrid w:val="0"/>
        <w:ind w:firstLine="420" w:firstLineChars="200"/>
        <w:jc w:val="center"/>
        <w:rPr>
          <w:rFonts w:ascii="Times New Roman" w:hAnsi="Times New Roman" w:cs="Times New Roman"/>
        </w:rPr>
      </w:pPr>
      <w:r>
        <w:rPr>
          <w:rFonts w:ascii="Times New Roman" w:eastAsia="华文新魏" w:hAnsi="Times New Roman" w:cs="Times New Roman"/>
        </w:rPr>
        <w:t>赵一曼女士</w:t>
      </w:r>
    </w:p>
    <w:p>
      <w:pPr>
        <w:pStyle w:val="PlainText"/>
        <w:adjustRightInd w:val="0"/>
        <w:snapToGrid w:val="0"/>
        <w:ind w:firstLine="420" w:firstLineChars="200"/>
        <w:jc w:val="center"/>
        <w:rPr>
          <w:rFonts w:ascii="Times New Roman" w:hAnsi="Times New Roman" w:cs="Times New Roman"/>
        </w:rPr>
      </w:pPr>
      <w:r>
        <w:rPr>
          <w:rFonts w:ascii="Times New Roman" w:hAnsi="Times New Roman" w:cs="Times New Roman"/>
        </w:rPr>
        <w:t>阿　成</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伪满时期的哈尔滨市立医院，如今仍是医院。后来得知赵一曼女士曾在这里住过院，我便翻阅了她的一些资料。</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赵一曼女士，是一个略显瘦秀且成熟的女性。在她身上弥漫着拔俗的文人气质和职业军人的冷峻。在任何地方，你都能看出她有别于他人的风度。</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赵一曼女士率领的抗联活动在小兴安岭的崇山峻岭中，那儿能够听到来自坡镇的钟声。冬夜里，钟声会传得很远很远。钟声里，抗联的兵士在森林里烤火，烤野味儿，或者唱着</w:t>
      </w:r>
      <w:r>
        <w:rPr>
          <w:rFonts w:hAnsi="宋体" w:cs="Times New Roman"/>
        </w:rPr>
        <w:t>“</w:t>
      </w:r>
      <w:r>
        <w:rPr>
          <w:rFonts w:ascii="Times New Roman" w:eastAsia="楷体_GB2312" w:hAnsi="Times New Roman" w:cs="Times New Roman"/>
        </w:rPr>
        <w:t>火烤胸前暖，风吹背后寒</w:t>
      </w:r>
      <w:r>
        <w:rPr>
          <w:rFonts w:hAnsi="宋体" w:cs="Times New Roman"/>
        </w:rPr>
        <w:t>……</w:t>
      </w:r>
      <w:r>
        <w:rPr>
          <w:rFonts w:ascii="Times New Roman" w:eastAsia="楷体_GB2312" w:hAnsi="Times New Roman" w:cs="Times New Roman"/>
        </w:rPr>
        <w:t>战士们哟</w:t>
      </w:r>
      <w:r>
        <w:rPr>
          <w:rFonts w:hAnsi="宋体" w:cs="Times New Roman"/>
        </w:rPr>
        <w:t>”……</w:t>
      </w:r>
      <w:r>
        <w:rPr>
          <w:rFonts w:ascii="Times New Roman" w:eastAsia="楷体_GB2312" w:hAnsi="Times New Roman" w:cs="Times New Roman"/>
        </w:rPr>
        <w:t>这些都给躺在病床上的赵一曼女士留下清晰回忆。</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赵一曼女士单独一间病房，由警察昼夜看守。</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白色的小柜上有一个玻璃花瓶，里面插着丁香花。赵一曼女士喜欢丁香花。这束丁香花，是女护士韩勇义折来摆放在那里的。听说，丁香花现在已经成为这座城市的</w:t>
      </w:r>
      <w:r>
        <w:rPr>
          <w:rFonts w:hAnsi="宋体" w:cs="Times New Roman"/>
        </w:rPr>
        <w:t>“</w:t>
      </w:r>
      <w:r>
        <w:rPr>
          <w:rFonts w:ascii="Times New Roman" w:eastAsia="楷体_GB2312" w:hAnsi="Times New Roman" w:cs="Times New Roman"/>
        </w:rPr>
        <w:t>市花</w:t>
      </w:r>
      <w:r>
        <w:rPr>
          <w:rFonts w:hAnsi="宋体" w:cs="Times New Roman"/>
        </w:rPr>
        <w:t>”</w:t>
      </w:r>
      <w:r>
        <w:rPr>
          <w:rFonts w:ascii="Times New Roman" w:eastAsia="楷体_GB2312" w:hAnsi="Times New Roman" w:cs="Times New Roman"/>
        </w:rPr>
        <w:t>了。</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她是在山区中了日军的子弹后被捕的。滨江省警务厅的大野泰治对赵一曼女士进行了严刑拷问，始终没有得到有价值的回答，他觉得很没面子。</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大野泰治在向上司呈送的审讯报告上写道：</w:t>
      </w:r>
    </w:p>
    <w:p>
      <w:pPr>
        <w:pStyle w:val="PlainText"/>
        <w:adjustRightInd w:val="0"/>
        <w:snapToGrid w:val="0"/>
        <w:ind w:firstLine="420" w:firstLineChars="200"/>
        <w:rPr>
          <w:rFonts w:ascii="Times New Roman" w:eastAsia="楷体_GB2312" w:hAnsi="Times New Roman" w:cs="Times New Roman"/>
        </w:rPr>
      </w:pPr>
      <w:r>
        <w:rPr>
          <w:rFonts w:ascii="Times New Roman" w:eastAsia="仿宋_GB2312" w:hAnsi="Times New Roman" w:cs="Times New Roman"/>
        </w:rPr>
        <w:t>赵一曼是中国共产党珠河县委委员，在该党工作上有与赵尚志同等的权力。她是北满共产党的重要干部，通过对此人的严厉审讯，有可能澄清中共与苏联的关系。</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1936年初，赵一曼女士以假名</w:t>
      </w:r>
      <w:r>
        <w:rPr>
          <w:rFonts w:hAnsi="宋体" w:cs="Times New Roman"/>
        </w:rPr>
        <w:t>“</w:t>
      </w:r>
      <w:r>
        <w:rPr>
          <w:rFonts w:ascii="Times New Roman" w:eastAsia="楷体_GB2312" w:hAnsi="Times New Roman" w:cs="Times New Roman"/>
        </w:rPr>
        <w:t>王氏</w:t>
      </w:r>
      <w:r>
        <w:rPr>
          <w:rFonts w:hAnsi="宋体" w:cs="Times New Roman"/>
        </w:rPr>
        <w:t>”</w:t>
      </w:r>
      <w:r>
        <w:rPr>
          <w:rFonts w:ascii="Times New Roman" w:eastAsia="楷体_GB2312" w:hAnsi="Times New Roman" w:cs="Times New Roman"/>
        </w:rPr>
        <w:t>被送到医院监禁治疗。</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《滨江省警务厅关于赵一曼的情况》扼要地介绍了赵一曼女士从市立医院逃走和被害的情况。</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是在6月28日逃走的。夜里，看守董宪勋在他叔叔的协助下，将赵一曼抬出医院的后门。一辆雇好的出租车已等在那里。几个人上了车，车立刻就开走了。出租车开到文庙屠宰场的后面，韩勇义早就等候在那里，扶着赵一曼女士上了雇好的轿子，大家立刻向宾县方向逃去。</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赵一曼女士住院期间，发现警士董宪勋似乎可以争取。经过一段时间的观察、分析，她觉得有把握去试一试。</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她躺在病床上，和蔼地问董警士：</w:t>
      </w:r>
      <w:r>
        <w:rPr>
          <w:rFonts w:hAnsi="宋体" w:cs="Times New Roman"/>
        </w:rPr>
        <w:t>“</w:t>
      </w:r>
      <w:r>
        <w:rPr>
          <w:rFonts w:ascii="Times New Roman" w:eastAsia="楷体_GB2312" w:hAnsi="Times New Roman" w:cs="Times New Roman"/>
        </w:rPr>
        <w:t>董先生，您一个月的薪俸是多少？</w:t>
      </w:r>
      <w:r>
        <w:rPr>
          <w:rFonts w:hAnsi="宋体" w:cs="Times New Roman"/>
        </w:rPr>
        <w:t>”</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董警士显得有些忸怩，</w:t>
      </w:r>
      <w:r>
        <w:rPr>
          <w:rFonts w:hAnsi="宋体" w:cs="Times New Roman"/>
        </w:rPr>
        <w:t>“</w:t>
      </w:r>
      <w:r>
        <w:rPr>
          <w:rFonts w:ascii="Times New Roman" w:eastAsia="楷体_GB2312" w:hAnsi="Times New Roman" w:cs="Times New Roman"/>
        </w:rPr>
        <w:t>十多块钱吧</w:t>
      </w:r>
      <w:r>
        <w:rPr>
          <w:rFonts w:hAnsi="宋体" w:cs="Times New Roman"/>
        </w:rPr>
        <w:t>……”</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赵一曼女士遗憾地笑了，说：</w:t>
      </w:r>
      <w:r>
        <w:rPr>
          <w:rFonts w:hAnsi="宋体" w:cs="Times New Roman"/>
        </w:rPr>
        <w:t>“</w:t>
      </w:r>
      <w:r>
        <w:rPr>
          <w:rFonts w:ascii="Times New Roman" w:eastAsia="楷体_GB2312" w:hAnsi="Times New Roman" w:cs="Times New Roman"/>
        </w:rPr>
        <w:t>真没有想到，薪俸会这样少。</w:t>
      </w:r>
      <w:r>
        <w:rPr>
          <w:rFonts w:hAnsi="宋体" w:cs="Times New Roman"/>
        </w:rPr>
        <w:t>”</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董警士更加忸怩了。</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赵一曼女士神情端庄地说：</w:t>
      </w:r>
      <w:r>
        <w:rPr>
          <w:rFonts w:hAnsi="宋体" w:cs="Times New Roman"/>
        </w:rPr>
        <w:t>“</w:t>
      </w:r>
      <w:r>
        <w:rPr>
          <w:rFonts w:ascii="Times New Roman" w:eastAsia="楷体_GB2312" w:hAnsi="Times New Roman" w:cs="Times New Roman"/>
        </w:rPr>
        <w:t>七尺男儿，为着区区十几块钱，甘为日本人役使，不是太愚蠢了吗？</w:t>
      </w:r>
      <w:r>
        <w:rPr>
          <w:rFonts w:hAnsi="宋体" w:cs="Times New Roman"/>
        </w:rPr>
        <w:t>”</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董警士无法再正视这位成熟女性的眼睛了，只是哆哆嗦嗦给自己点了一颗烟。</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此后，赵一曼女士经常与董警士聊抗联的战斗和生活，聊小兴安岭的风光，飞鸟走兽。她用通俗的、有吸引力的小说体记述日军侵略东北的罪行，写在包药的纸上。董警士对这些纸片很有兴趣，以为这是赵一曼女士记述的一些资料，并不知道是专门写给他看的。看了这些记述，董警士非常向往</w:t>
      </w:r>
      <w:r>
        <w:rPr>
          <w:rFonts w:hAnsi="宋体" w:cs="Times New Roman"/>
        </w:rPr>
        <w:t>“</w:t>
      </w:r>
      <w:r>
        <w:rPr>
          <w:rFonts w:ascii="Times New Roman" w:eastAsia="楷体_GB2312" w:hAnsi="Times New Roman" w:cs="Times New Roman"/>
        </w:rPr>
        <w:t>山区生活</w:t>
      </w:r>
      <w:r>
        <w:rPr>
          <w:rFonts w:hAnsi="宋体" w:cs="Times New Roman"/>
        </w:rPr>
        <w:t>”</w:t>
      </w:r>
      <w:r>
        <w:rPr>
          <w:rFonts w:ascii="Times New Roman" w:eastAsia="楷体_GB2312" w:hAnsi="Times New Roman" w:cs="Times New Roman"/>
        </w:rPr>
        <w:t>，愿意救赵一曼女士出去，和她一道上山。</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赵一曼女士对董警士的争取，共用了20天时间。</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对女护士韩勇义，赵一曼女士采取的则是</w:t>
      </w:r>
      <w:r>
        <w:rPr>
          <w:rFonts w:hAnsi="宋体" w:cs="Times New Roman"/>
        </w:rPr>
        <w:t>“</w:t>
      </w:r>
      <w:r>
        <w:rPr>
          <w:rFonts w:ascii="Times New Roman" w:eastAsia="楷体_GB2312" w:hAnsi="Times New Roman" w:cs="Times New Roman"/>
        </w:rPr>
        <w:t>女人对女人</w:t>
      </w:r>
      <w:r>
        <w:rPr>
          <w:rFonts w:hAnsi="宋体" w:cs="Times New Roman"/>
        </w:rPr>
        <w:t>”</w:t>
      </w:r>
      <w:r>
        <w:rPr>
          <w:rFonts w:ascii="Times New Roman" w:eastAsia="楷体_GB2312" w:hAnsi="Times New Roman" w:cs="Times New Roman"/>
        </w:rPr>
        <w:t>的攻心术。</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半年多的相处，使韩勇义对赵一曼女士十分信赖。她讲述了自己幼年丧母、恋爱不幸、工作受欺负，等等。赵一曼女士向她讲述自己和其他女战士在抗日队伍中的生活，有趣的、欢乐的生活。语调是深情的、甜蜜的。</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韩护士真诚地问：</w:t>
      </w:r>
      <w:r>
        <w:rPr>
          <w:rFonts w:hAnsi="宋体" w:cs="Times New Roman"/>
        </w:rPr>
        <w:t>“</w:t>
      </w:r>
      <w:r>
        <w:rPr>
          <w:rFonts w:ascii="Times New Roman" w:eastAsia="楷体_GB2312" w:hAnsi="Times New Roman" w:cs="Times New Roman"/>
        </w:rPr>
        <w:t>如果中国实现了共产主义，我应当是什么样的地位呢？</w:t>
      </w:r>
      <w:r>
        <w:rPr>
          <w:rFonts w:hAnsi="宋体" w:cs="Times New Roman"/>
        </w:rPr>
        <w:t>”</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赵一曼女士说：</w:t>
      </w:r>
      <w:r>
        <w:rPr>
          <w:rFonts w:hAnsi="宋体" w:cs="Times New Roman"/>
        </w:rPr>
        <w:t>“</w:t>
      </w:r>
      <w:r>
        <w:rPr>
          <w:rFonts w:ascii="Times New Roman" w:eastAsia="楷体_GB2312" w:hAnsi="Times New Roman" w:cs="Times New Roman"/>
        </w:rPr>
        <w:t>你到了山区，一切都能明白了。</w:t>
      </w:r>
      <w:r>
        <w:rPr>
          <w:rFonts w:hAnsi="宋体" w:cs="Times New Roman"/>
        </w:rPr>
        <w:t>”</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南岗警察署在赵一曼女士逃走后，马上开车去追。</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追到阿什河以东20多公里的地方，发现了赵一曼、韩勇义、董宪勋及他的叔父，将他们逮捕。</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赵一曼女士淡淡地笑了。</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赵一曼女士是在珠河县被日本宪兵枪杀的。</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那个地方我去过，有一座纪念碑。环境十分幽静，周围种植着一些松树。</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我去的时候，在那里遇到一位年迈的老人。他指着石碑说，赵一曼？我说，对，赵一曼。</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赵一曼被枪杀前，写了一份遗书：</w:t>
      </w:r>
    </w:p>
    <w:p>
      <w:pPr>
        <w:pStyle w:val="PlainText"/>
        <w:adjustRightInd w:val="0"/>
        <w:snapToGrid w:val="0"/>
        <w:ind w:firstLine="420" w:firstLineChars="200"/>
        <w:rPr>
          <w:rFonts w:ascii="Times New Roman" w:eastAsia="仿宋_GB2312" w:hAnsi="Times New Roman" w:cs="Times New Roman"/>
        </w:rPr>
      </w:pPr>
      <w:r>
        <w:rPr>
          <w:rFonts w:ascii="Times New Roman" w:eastAsia="仿宋_GB2312" w:hAnsi="Times New Roman" w:cs="Times New Roman"/>
        </w:rPr>
        <w:t>宁儿：</w:t>
      </w:r>
    </w:p>
    <w:p>
      <w:pPr>
        <w:pStyle w:val="PlainText"/>
        <w:adjustRightInd w:val="0"/>
        <w:snapToGrid w:val="0"/>
        <w:ind w:firstLine="420" w:firstLineChars="200"/>
        <w:rPr>
          <w:rFonts w:ascii="Times New Roman" w:eastAsia="仿宋_GB2312" w:hAnsi="Times New Roman" w:cs="Times New Roman"/>
        </w:rPr>
      </w:pPr>
      <w:r>
        <w:rPr>
          <w:rFonts w:ascii="Times New Roman" w:eastAsia="仿宋_GB2312" w:hAnsi="Times New Roman" w:cs="Times New Roman"/>
        </w:rPr>
        <w:t>母亲对于你没有能尽到教育的责任，实在是遗憾的事情。</w:t>
      </w:r>
    </w:p>
    <w:p>
      <w:pPr>
        <w:pStyle w:val="PlainText"/>
        <w:adjustRightInd w:val="0"/>
        <w:snapToGrid w:val="0"/>
        <w:ind w:firstLine="420" w:firstLineChars="200"/>
        <w:rPr>
          <w:rFonts w:ascii="Times New Roman" w:eastAsia="仿宋_GB2312" w:hAnsi="Times New Roman" w:cs="Times New Roman"/>
        </w:rPr>
      </w:pPr>
      <w:r>
        <w:rPr>
          <w:rFonts w:ascii="Times New Roman" w:eastAsia="仿宋_GB2312" w:hAnsi="Times New Roman" w:cs="Times New Roman"/>
        </w:rPr>
        <w:t>母亲因为坚决地做了反满抗日的斗争，今天已经到了牺牲的前夕了。</w:t>
      </w:r>
    </w:p>
    <w:p>
      <w:pPr>
        <w:pStyle w:val="PlainText"/>
        <w:adjustRightInd w:val="0"/>
        <w:snapToGrid w:val="0"/>
        <w:ind w:firstLine="420" w:firstLineChars="200"/>
        <w:rPr>
          <w:rFonts w:ascii="Times New Roman" w:eastAsia="仿宋_GB2312" w:hAnsi="Times New Roman" w:cs="Times New Roman"/>
        </w:rPr>
      </w:pPr>
      <w:r>
        <w:rPr>
          <w:rFonts w:ascii="Times New Roman" w:eastAsia="仿宋_GB2312" w:hAnsi="Times New Roman" w:cs="Times New Roman"/>
        </w:rPr>
        <w:t>母亲和你在生前是永久没有再见的机会了。希望你，宁儿啊！赶快成人，来安慰你地下的母亲！我最亲爱的孩子啊！母亲不用千言万语来教育你，就用实行来教育你。　　在你长大成人之后，希望不要忘记你的母亲是为国而牺牲的！</w:t>
      </w:r>
    </w:p>
    <w:p>
      <w:pPr>
        <w:pStyle w:val="PlainText"/>
        <w:adjustRightInd w:val="0"/>
        <w:snapToGrid w:val="0"/>
        <w:ind w:firstLine="420" w:firstLineChars="200"/>
        <w:rPr>
          <w:rFonts w:ascii="Times New Roman" w:hAnsi="Times New Roman" w:cs="Times New Roman"/>
        </w:rPr>
      </w:pPr>
      <w:r>
        <w:rPr>
          <w:rFonts w:ascii="Times New Roman" w:eastAsia="仿宋_GB2312" w:hAnsi="Times New Roman" w:cs="Times New Roman"/>
        </w:rPr>
        <w:t>一九三六年八月二日</w:t>
      </w:r>
    </w:p>
    <w:p>
      <w:pPr>
        <w:pStyle w:val="PlainText"/>
        <w:adjustRightInd w:val="0"/>
        <w:snapToGrid w:val="0"/>
        <w:ind w:firstLine="420" w:firstLineChars="200"/>
        <w:jc w:val="right"/>
        <w:rPr>
          <w:rFonts w:ascii="Times New Roman" w:hAnsi="Times New Roman" w:cs="Times New Roman"/>
        </w:rPr>
      </w:pPr>
      <w:r>
        <w:rPr>
          <w:rFonts w:ascii="Times New Roman" w:hAnsi="Times New Roman" w:cs="Times New Roman"/>
        </w:rPr>
        <w:t>(有删改)</w:t>
      </w:r>
    </w:p>
    <w:p>
      <w:pPr>
        <w:pStyle w:val="PlainText"/>
        <w:adjustRightInd w:val="0"/>
        <w:snapToGrid w:val="0"/>
        <w:ind w:firstLine="420" w:firstLineChars="200"/>
        <w:rPr>
          <w:rFonts w:ascii="Times New Roman" w:hAnsi="Times New Roman" w:cs="Times New Roman"/>
        </w:rPr>
      </w:pPr>
      <w:r>
        <w:rPr>
          <w:rFonts w:ascii="Times New Roman" w:hAnsi="Times New Roman" w:cs="Times New Roman"/>
        </w:rPr>
        <w:t>小说中说赵一曼</w:t>
      </w:r>
      <w:r>
        <w:rPr>
          <w:rFonts w:hAnsi="宋体" w:cs="Times New Roman"/>
        </w:rPr>
        <w:t>“</w:t>
      </w:r>
      <w:r>
        <w:rPr>
          <w:rFonts w:ascii="Times New Roman" w:hAnsi="Times New Roman" w:cs="Times New Roman"/>
        </w:rPr>
        <w:t>身上弥漫着拔俗的文人气质和职业军人的冷峻</w:t>
      </w:r>
      <w:r>
        <w:rPr>
          <w:rFonts w:hAnsi="宋体" w:cs="Times New Roman"/>
        </w:rPr>
        <w:t>”</w:t>
      </w:r>
      <w:r>
        <w:rPr>
          <w:rFonts w:ascii="Times New Roman" w:hAnsi="Times New Roman" w:cs="Times New Roman"/>
        </w:rPr>
        <w:t>，请结合作品简要分析。</w:t>
      </w:r>
    </w:p>
    <w:p>
      <w:pPr>
        <w:pStyle w:val="PlainText"/>
        <w:adjustRightInd w:val="0"/>
        <w:snapToGrid w:val="0"/>
        <w:rPr>
          <w:rFonts w:ascii="IPAPANNEW" w:eastAsia="黑体" w:hAnsi="IPAPANNEW" w:cs="Times New Roman"/>
          <w:color w:val="002060"/>
        </w:rPr>
      </w:pPr>
      <w:r>
        <w:rPr>
          <w:rFonts w:ascii="IPAPANNEW" w:eastAsia="黑体" w:hAnsi="IPAPANNEW" w:cs="Times New Roman" w:hint="eastAsia"/>
          <w:color w:val="002060"/>
        </w:rPr>
        <w:t>【解析】</w:t>
      </w:r>
    </w:p>
    <w:p>
      <w:pPr>
        <w:pStyle w:val="PlainText"/>
        <w:adjustRightInd w:val="0"/>
        <w:snapToGrid w:val="0"/>
        <w:ind w:firstLine="420" w:firstLineChars="200"/>
        <w:rPr>
          <w:rFonts w:ascii="IPAPANNEW" w:eastAsia="黑体" w:hAnsi="IPAPANNEW" w:cs="Times New Roman"/>
          <w:color w:val="002060"/>
        </w:rPr>
      </w:pPr>
      <w:r>
        <w:rPr>
          <w:rFonts w:ascii="IPAPANNEW" w:eastAsia="黑体" w:hAnsi="IPAPANNEW" w:cs="Times New Roman" w:hint="eastAsia"/>
          <w:color w:val="002060"/>
        </w:rPr>
        <w:t xml:space="preserve">（一）审题  </w:t>
      </w:r>
    </w:p>
    <w:p>
      <w:pPr>
        <w:pStyle w:val="PlainText"/>
        <w:adjustRightInd w:val="0"/>
        <w:snapToGrid w:val="0"/>
        <w:ind w:left="420" w:firstLine="735" w:leftChars="200" w:firstLineChars="350"/>
        <w:rPr>
          <w:rFonts w:ascii="Times New Roman" w:eastAsia="仿宋_GB2312" w:hAnsi="Times New Roman" w:cs="Times New Roman"/>
          <w:color w:val="002060"/>
          <w:u w:val="single"/>
        </w:rPr>
      </w:pPr>
      <w:r>
        <w:rPr>
          <w:rFonts w:ascii="Times New Roman" w:eastAsia="仿宋_GB2312" w:hAnsi="Times New Roman" w:cs="Times New Roman"/>
          <w:color w:val="002060"/>
        </w:rPr>
        <w:t>小说中说赵一曼</w:t>
      </w:r>
      <w:r>
        <w:rPr>
          <w:rFonts w:hAnsi="宋体" w:cs="Times New Roman"/>
          <w:color w:val="002060"/>
        </w:rPr>
        <w:t>“</w:t>
      </w:r>
      <w:r>
        <w:rPr>
          <w:rFonts w:ascii="Times New Roman" w:eastAsia="仿宋_GB2312" w:hAnsi="Times New Roman" w:cs="Times New Roman"/>
          <w:color w:val="002060"/>
          <w:u w:val="single"/>
        </w:rPr>
        <w:t>身上弥漫着拔俗的文人气质和职业</w:t>
      </w:r>
    </w:p>
    <w:p>
      <w:pPr>
        <w:pStyle w:val="PlainText"/>
        <w:adjustRightInd w:val="0"/>
        <w:snapToGrid w:val="0"/>
        <w:ind w:firstLine="3990" w:firstLineChars="1900"/>
        <w:rPr>
          <w:rFonts w:ascii="Times New Roman" w:hAnsi="Times New Roman" w:cs="Times New Roman"/>
          <w:color w:val="002060"/>
        </w:rPr>
      </w:pPr>
      <w:r>
        <w:rPr>
          <w:rFonts w:ascii="宋体-方正超大字符集" w:eastAsia="宋体-方正超大字符集" w:hAnsi="宋体-方正超大字符集" w:cs="宋体-方正超大字符集"/>
          <w:color w:val="002060"/>
        </w:rPr>
        <w:fldChar w:fldCharType="begin"/>
      </w:r>
      <w:r>
        <w:rPr>
          <w:rFonts w:ascii="宋体-方正超大字符集" w:eastAsia="宋体-方正超大字符集" w:hAnsi="宋体-方正超大字符集" w:cs="宋体-方正超大字符集" w:hint="eastAsia"/>
          <w:color w:val="002060"/>
        </w:rPr>
        <w:instrText>eq \</w:instrText>
      </w:r>
      <w:r>
        <w:rPr>
          <w:rFonts w:ascii="Times New Roman" w:hAnsi="Times New Roman" w:cs="Times New Roman"/>
          <w:color w:val="002060"/>
        </w:rPr>
        <w:instrText>x(答题指向)</w:instrText>
      </w:r>
      <w:r>
        <w:rPr>
          <w:rFonts w:ascii="宋体-方正超大字符集" w:eastAsia="宋体-方正超大字符集" w:hAnsi="宋体-方正超大字符集" w:cs="宋体-方正超大字符集"/>
          <w:color w:val="002060"/>
        </w:rPr>
        <w:fldChar w:fldCharType="separate"/>
      </w:r>
      <w:r>
        <w:rPr>
          <w:rFonts w:ascii="宋体-方正超大字符集" w:eastAsia="宋体-方正超大字符集" w:hAnsi="宋体-方正超大字符集" w:cs="宋体-方正超大字符集"/>
          <w:color w:val="002060"/>
        </w:rPr>
        <w:fldChar w:fldCharType="end"/>
      </w:r>
    </w:p>
    <w:p>
      <w:pPr>
        <w:pStyle w:val="PlainText"/>
        <w:adjustRightInd w:val="0"/>
        <w:snapToGrid w:val="0"/>
        <w:ind w:firstLine="420" w:firstLineChars="200"/>
        <w:rPr>
          <w:rFonts w:ascii="Times New Roman" w:hAnsi="Times New Roman" w:cs="Times New Roman"/>
          <w:color w:val="002060"/>
          <w:u w:val="single"/>
        </w:rPr>
      </w:pPr>
      <w:r>
        <w:rPr>
          <w:rFonts w:ascii="Times New Roman" w:hAnsi="Times New Roman" w:cs="Times New Roman"/>
          <w:color w:val="002060"/>
          <w:u w:val="single"/>
        </w:rPr>
        <w:t>军人的冷峻</w:t>
      </w:r>
      <w:r>
        <w:rPr>
          <w:rFonts w:hAnsi="宋体" w:cs="Times New Roman"/>
          <w:color w:val="002060"/>
        </w:rPr>
        <w:t>”</w:t>
      </w:r>
      <w:r>
        <w:rPr>
          <w:rFonts w:ascii="Times New Roman" w:hAnsi="Times New Roman" w:cs="Times New Roman"/>
          <w:color w:val="002060"/>
        </w:rPr>
        <w:t>，请</w:t>
      </w:r>
      <w:r>
        <w:rPr>
          <w:rFonts w:ascii="Times New Roman" w:hAnsi="Times New Roman" w:cs="Times New Roman"/>
          <w:color w:val="002060"/>
          <w:u w:val="single"/>
        </w:rPr>
        <w:t>结合作品简要分析</w:t>
      </w:r>
      <w:r>
        <w:rPr>
          <w:rFonts w:ascii="Times New Roman" w:hAnsi="Times New Roman" w:cs="Times New Roman" w:hint="eastAsia"/>
          <w:color w:val="002060"/>
          <w:u w:val="single"/>
        </w:rPr>
        <w:t xml:space="preserve"> </w:t>
      </w:r>
    </w:p>
    <w:p>
      <w:pPr>
        <w:pStyle w:val="PlainText"/>
        <w:adjustRightInd w:val="0"/>
        <w:snapToGrid w:val="0"/>
        <w:ind w:firstLine="2310" w:firstLineChars="1100"/>
        <w:rPr>
          <w:rFonts w:ascii="Times New Roman" w:hAnsi="Times New Roman" w:cs="Times New Roman"/>
          <w:color w:val="002060"/>
        </w:rPr>
      </w:pPr>
      <w:r>
        <w:rPr>
          <w:rFonts w:ascii="宋体-方正超大字符集" w:eastAsia="宋体-方正超大字符集" w:hAnsi="宋体-方正超大字符集" w:cs="宋体-方正超大字符集"/>
          <w:color w:val="002060"/>
        </w:rPr>
        <w:fldChar w:fldCharType="begin"/>
      </w:r>
      <w:r>
        <w:rPr>
          <w:rFonts w:ascii="宋体-方正超大字符集" w:eastAsia="宋体-方正超大字符集" w:hAnsi="宋体-方正超大字符集" w:cs="宋体-方正超大字符集" w:hint="eastAsia"/>
          <w:color w:val="002060"/>
        </w:rPr>
        <w:instrText>eq \</w:instrText>
      </w:r>
      <w:r>
        <w:rPr>
          <w:rFonts w:ascii="Times New Roman" w:hAnsi="Times New Roman" w:cs="Times New Roman"/>
          <w:color w:val="002060"/>
        </w:rPr>
        <w:instrText>x(答题要求)</w:instrText>
      </w:r>
      <w:r>
        <w:rPr>
          <w:rFonts w:ascii="宋体-方正超大字符集" w:eastAsia="宋体-方正超大字符集" w:hAnsi="宋体-方正超大字符集" w:cs="宋体-方正超大字符集"/>
          <w:color w:val="002060"/>
        </w:rPr>
        <w:fldChar w:fldCharType="separate"/>
      </w:r>
      <w:r>
        <w:rPr>
          <w:rFonts w:ascii="宋体-方正超大字符集" w:eastAsia="宋体-方正超大字符集" w:hAnsi="宋体-方正超大字符集" w:cs="宋体-方正超大字符集"/>
          <w:color w:val="002060"/>
        </w:rPr>
        <w:fldChar w:fldCharType="end"/>
      </w:r>
      <w:r>
        <w:rPr>
          <w:rFonts w:ascii="Times New Roman" w:hAnsi="Times New Roman" w:cs="Times New Roman"/>
          <w:color w:val="002060"/>
        </w:rPr>
        <w:t>。</w:t>
      </w:r>
    </w:p>
    <w:p>
      <w:pPr>
        <w:pStyle w:val="PlainText"/>
        <w:adjustRightInd w:val="0"/>
        <w:snapToGrid w:val="0"/>
        <w:ind w:firstLine="420" w:firstLineChars="200"/>
        <w:rPr>
          <w:rFonts w:ascii="IPAPANNEW" w:eastAsia="黑体" w:hAnsi="IPAPANNEW" w:cs="Times New Roman"/>
          <w:color w:val="002060"/>
        </w:rPr>
      </w:pPr>
      <w:r>
        <w:rPr>
          <w:rFonts w:ascii="IPAPANNEW" w:eastAsia="黑体" w:hAnsi="IPAPANNEW" w:cs="Times New Roman" w:hint="eastAsia"/>
          <w:color w:val="002060"/>
        </w:rPr>
        <w:t>（二）梳理情节，分析人物性格</w:t>
      </w:r>
    </w:p>
    <w:p>
      <w:pPr>
        <w:pStyle w:val="PlainText"/>
        <w:adjustRightInd w:val="0"/>
        <w:snapToGrid w:val="0"/>
        <w:ind w:firstLine="420" w:firstLineChars="200"/>
        <w:rPr>
          <w:rFonts w:ascii="Times New Roman" w:hAnsi="Times New Roman" w:cs="Times New Roman"/>
          <w:color w:val="002060"/>
        </w:rPr>
      </w:pPr>
      <w:r>
        <w:rPr>
          <w:rFonts w:ascii="Times New Roman" w:hAnsi="Times New Roman" w:cs="Times New Roman"/>
          <w:color w:val="002060"/>
        </w:rPr>
        <w:t>“身上弥漫着拔俗的文人气质和职业军人的冷峻”</w:t>
      </w:r>
      <w:r>
        <w:rPr>
          <w:rFonts w:ascii="Times New Roman" w:hAnsi="Times New Roman" w:cs="Times New Roman" w:hint="eastAsia"/>
          <w:color w:val="002060"/>
        </w:rPr>
        <w:t>这句话位于第二段，结合后面“</w:t>
      </w:r>
      <w:r>
        <w:rPr>
          <w:rFonts w:ascii="Times New Roman" w:hAnsi="Times New Roman" w:cs="Times New Roman"/>
          <w:color w:val="002060"/>
        </w:rPr>
        <w:t>在任何地方，你都能看出她有别于他人的风度</w:t>
      </w:r>
      <w:r>
        <w:rPr>
          <w:rFonts w:ascii="Times New Roman" w:hAnsi="Times New Roman" w:cs="Times New Roman" w:hint="eastAsia"/>
          <w:color w:val="002060"/>
        </w:rPr>
        <w:t>”，应该感知到这句话对全篇有领起、概括作用。</w:t>
      </w:r>
    </w:p>
    <w:p>
      <w:pPr>
        <w:pStyle w:val="PlainText"/>
        <w:adjustRightInd w:val="0"/>
        <w:snapToGrid w:val="0"/>
        <w:ind w:firstLine="420" w:firstLineChars="200"/>
        <w:rPr>
          <w:rFonts w:ascii="Times New Roman" w:hAnsi="Times New Roman" w:cs="Times New Roman"/>
          <w:color w:val="002060"/>
        </w:rPr>
      </w:pPr>
      <w:r>
        <w:rPr>
          <w:rFonts w:ascii="Times New Roman" w:hAnsi="Times New Roman" w:cs="Times New Roman" w:hint="eastAsia"/>
          <w:color w:val="002060"/>
        </w:rPr>
        <w:t>情节大致可分为6个：①回忆战斗生活；②喜欢丁香花；③面对严刑拷打不屈服；④策反董警士、韩勇义；⑤再次被捕，淡淡地笑；⑥给宁儿留下遗书。</w:t>
      </w:r>
    </w:p>
    <w:p>
      <w:pPr>
        <w:pStyle w:val="PlainText"/>
        <w:adjustRightInd w:val="0"/>
        <w:snapToGrid w:val="0"/>
        <w:ind w:firstLine="420" w:firstLineChars="200"/>
        <w:rPr>
          <w:rFonts w:ascii="Times New Roman" w:hAnsi="Times New Roman" w:cs="Times New Roman"/>
          <w:color w:val="002060"/>
        </w:rPr>
      </w:pPr>
      <w:r>
        <w:rPr>
          <w:rFonts w:ascii="Times New Roman" w:hAnsi="Times New Roman" w:cs="Times New Roman" w:hint="eastAsia"/>
          <w:color w:val="002060"/>
        </w:rPr>
        <w:t>分析每个情节中的人物性格：回忆战斗生活时“语调是深情的、甜蜜的”说明她文雅浪漫；喜欢丁香花，表明情趣不俗；面对严刑拷打不屈服，表现意志坚定；策反董警士、韩勇义，采用不同方式，一个用大义，一个用真情，说明她智慧过人；再次被捕，淡淡地笑，表明面对即将到来的死亡从容淡定；给宁儿留下遗书，充满母爱，同时用大义教育孩子，表现出理性。</w:t>
      </w:r>
    </w:p>
    <w:p>
      <w:pPr>
        <w:pStyle w:val="PlainText"/>
        <w:numPr>
          <w:ilvl w:val="0"/>
          <w:numId w:val="1"/>
        </w:numPr>
        <w:adjustRightInd w:val="0"/>
        <w:snapToGrid w:val="0"/>
        <w:rPr>
          <w:rFonts w:hAnsi="宋体" w:cs="Times New Roman"/>
          <w:color w:val="002060"/>
        </w:rPr>
      </w:pPr>
      <w:r>
        <w:rPr>
          <w:rFonts w:hAnsi="宋体" w:cs="Times New Roman" w:hint="eastAsia"/>
          <w:color w:val="002060"/>
        </w:rPr>
        <w:t>规范作答</w:t>
      </w:r>
    </w:p>
    <w:p>
      <w:pPr>
        <w:pStyle w:val="PlainText"/>
        <w:adjustRightInd w:val="0"/>
        <w:snapToGrid w:val="0"/>
        <w:ind w:left="420" w:firstLine="210" w:leftChars="200" w:firstLineChars="100"/>
        <w:rPr>
          <w:rFonts w:hAnsi="宋体" w:cs="Times New Roman"/>
          <w:color w:val="002060"/>
        </w:rPr>
      </w:pPr>
      <w:r>
        <w:rPr>
          <w:rFonts w:hAnsi="宋体" w:cs="Times New Roman" w:hint="eastAsia"/>
          <w:color w:val="002060"/>
        </w:rPr>
        <w:t>将以上性格依据题目，分成两类；然后分点作答，先概括性格，再简单分析。</w:t>
      </w:r>
    </w:p>
    <w:p>
      <w:pPr>
        <w:pStyle w:val="PlainText"/>
        <w:adjustRightInd w:val="0"/>
        <w:snapToGrid w:val="0"/>
        <w:ind w:firstLine="420" w:firstLineChars="200"/>
        <w:rPr>
          <w:rFonts w:ascii="Times New Roman" w:hAnsi="Times New Roman" w:cs="Times New Roman"/>
          <w:color w:val="002060"/>
        </w:rPr>
      </w:pPr>
      <w:r>
        <w:rPr>
          <w:rFonts w:ascii="IPAPANNEW" w:eastAsia="黑体" w:hAnsi="IPAPANNEW" w:cs="Times New Roman"/>
          <w:color w:val="002060"/>
        </w:rPr>
        <w:t xml:space="preserve"> [答案]</w:t>
      </w:r>
      <w:r>
        <w:rPr>
          <w:rFonts w:ascii="Times New Roman" w:hAnsi="Times New Roman" w:cs="Times New Roman"/>
          <w:color w:val="002060"/>
        </w:rPr>
        <w:t>　</w:t>
      </w:r>
      <w:r>
        <w:rPr>
          <w:rFonts w:hAnsi="宋体" w:cs="Times New Roman"/>
          <w:color w:val="002060"/>
        </w:rPr>
        <w:t>①</w:t>
      </w:r>
      <w:r>
        <w:rPr>
          <w:rFonts w:ascii="Times New Roman" w:hAnsi="Times New Roman" w:cs="Times New Roman"/>
          <w:color w:val="002060"/>
        </w:rPr>
        <w:t>文人的气质：喜欢丁香花，情趣不俗；时常深情、甜蜜地回忆战斗生活，文雅浪漫；用大义与真情感化青年，智慧过人。</w:t>
      </w:r>
      <w:r>
        <w:rPr>
          <w:rFonts w:hAnsi="宋体" w:cs="Times New Roman"/>
          <w:color w:val="002060"/>
        </w:rPr>
        <w:t>②</w:t>
      </w:r>
      <w:r>
        <w:rPr>
          <w:rFonts w:ascii="Times New Roman" w:hAnsi="Times New Roman" w:cs="Times New Roman"/>
          <w:color w:val="002060"/>
        </w:rPr>
        <w:t>军人的冷峻：遭严刑拷打而不屈服，意志坚定；笑对即将到来的死亡，从容淡定；充满母爱又不忘大义，理智沉稳。</w:t>
      </w:r>
    </w:p>
    <w:p>
      <w:pPr>
        <w:pStyle w:val="PlainText"/>
        <w:adjustRightInd w:val="0"/>
        <w:snapToGrid w:val="0"/>
        <w:ind w:firstLine="420" w:firstLineChars="200"/>
        <w:rPr>
          <w:rFonts w:ascii="Times New Roman" w:hAnsi="Times New Roman" w:cs="Times New Roman"/>
          <w:color w:val="002060"/>
        </w:rPr>
      </w:pPr>
    </w:p>
    <w:p>
      <w:pPr>
        <w:pStyle w:val="PlainText"/>
        <w:adjustRightInd w:val="0"/>
        <w:snapToGrid w:val="0"/>
        <w:ind w:firstLine="420" w:firstLineChars="200"/>
        <w:rPr>
          <w:rFonts w:ascii="Times New Roman" w:hAnsi="Times New Roman" w:cs="Times New Roman"/>
          <w:color w:val="002060"/>
        </w:rPr>
      </w:pPr>
    </w:p>
    <w:p>
      <w:pPr>
        <w:pStyle w:val="PlainText"/>
        <w:adjustRightInd w:val="0"/>
        <w:snapToGrid w:val="0"/>
        <w:ind w:firstLine="420" w:firstLineChars="200"/>
        <w:rPr>
          <w:rFonts w:ascii="Times New Roman" w:hAnsi="Times New Roman" w:cs="Times New Roman"/>
          <w:color w:val="002060"/>
        </w:rPr>
      </w:pPr>
    </w:p>
    <w:p>
      <w:pPr>
        <w:pStyle w:val="Normal1"/>
        <w:adjustRightInd w:val="0"/>
        <w:snapToGrid w:val="0"/>
        <w:jc w:val="left"/>
        <w:textAlignment w:val="center"/>
        <w:rPr>
          <w:rFonts w:ascii="宋体" w:hAnsi="宋体"/>
          <w:color w:val="000000"/>
        </w:rPr>
      </w:pPr>
      <w:r>
        <w:rPr>
          <w:rFonts w:ascii="宋体" w:hAnsi="宋体" w:hint="eastAsia"/>
          <w:color w:val="000000"/>
        </w:rPr>
        <w:t>【高考真题示例】（2019新课标Ⅰ卷）</w:t>
      </w:r>
      <w:r>
        <w:rPr>
          <w:rFonts w:ascii="宋体" w:hAnsi="宋体"/>
          <w:color w:val="000000"/>
        </w:rPr>
        <w:t>阅读下面的文字，完成下面小题。</w:t>
      </w:r>
    </w:p>
    <w:p>
      <w:pPr>
        <w:pStyle w:val="Normal1"/>
        <w:adjustRightInd w:val="0"/>
        <w:snapToGrid w:val="0"/>
        <w:jc w:val="center"/>
        <w:textAlignment w:val="center"/>
        <w:rPr>
          <w:rFonts w:ascii="楷体" w:eastAsia="楷体" w:hAnsi="楷体" w:cs="楷体"/>
          <w:b/>
          <w:color w:val="000000"/>
        </w:rPr>
      </w:pPr>
      <w:r>
        <w:rPr>
          <w:rFonts w:ascii="楷体" w:eastAsia="楷体" w:hAnsi="楷体" w:cs="楷体"/>
          <w:b/>
          <w:color w:val="000000"/>
        </w:rPr>
        <w:t>理水（节选）</w:t>
      </w:r>
    </w:p>
    <w:p>
      <w:pPr>
        <w:pStyle w:val="Normal1"/>
        <w:adjustRightInd w:val="0"/>
        <w:snapToGrid w:val="0"/>
        <w:jc w:val="center"/>
        <w:textAlignment w:val="center"/>
        <w:rPr>
          <w:rFonts w:ascii="楷体" w:eastAsia="楷体" w:hAnsi="楷体" w:cs="楷体"/>
          <w:color w:val="000000"/>
        </w:rPr>
      </w:pPr>
      <w:r>
        <w:rPr>
          <w:rFonts w:ascii="楷体" w:eastAsia="楷体" w:hAnsi="楷体" w:cs="楷体"/>
          <w:color w:val="000000"/>
        </w:rPr>
        <w:t>鲁迅</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当两位大员回到京都的时候，别的考察员也大抵陆续回来了，只有禹还在外。他们在家里休息了几天，水利局的同事们就在局里大排筵宴，替他们接风。这一天真是车水马龙，不到黄昏时候，主客就全都到齐了，院子里却已经点起庭燎来，鼎中的牛肉香，一直透到门外虎贲的鼻子跟前，大家就一齐咽口水。酒过三巡，大员们就讲了一些水乡沿途的风景，芦花似雪，泥水如金，黄鳝膏腴，青苔滑溜……等等。微醺之后，才取出大家采集了来的民食来，都装着细巧的木匣子，盖上写着文字，有的是伏羲八卦体，有的是仓颉鬼哭体，大家就先来赏鉴这些字，争论得几乎打架之后，才决定以写着“国泰民安”的一块为第一，因为不但文字质朴难识，有上古淳厚之风，而且立言也很得体，可以宣付史馆的。</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局外面也起了一阵喧嚷。一群乞丐似的大汉，面目黧黑，衣服破旧，竟冲破了断绝交通的界线，闯到局里来了。卫兵们大喝一声，连忙左右交叉了明晃晃的戈，挡住他们的去路。</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“什么？——看明白！”当头是一条瘦长的莽汉，粗手粗脚的，怔了一下，大声说。</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卫兵们在昏黄中定睛一看，就恭恭敬敬的立正，举戈，放他们进去了。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局里的大厅上发生了扰乱。大家一望见一群莽汉们奔来，纷纷都想躲避，但看不见耀眼的兵器，就又硬着头皮，定睛去看。头一个虽然面貌黑瘦，但从神情上，也就认识他正是禹；其余的自然是他的随员。</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这一吓，把大家的酒意都吓退了，沙沙的一阵衣裳声，立刻都退在下面。禹便一径跨到席上，并不屈膝而坐，却伸开了两脚，把大脚底对着大员们，又不穿袜子，满脚底都是栗子一般的老茧。随员们就分坐在他的左右。</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“大人是今天回京的？”一位大胆的属员，膝行而前了一点，恭敬的问。</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“你们坐近一点来！”禹不答他的询问，只对大家说。“查的怎么样？”</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大员们一面膝行而前，一面面面相觑，列坐在残筵的下面，看见咬过的松皮饼和啃光的牛骨头。非常不自在——却又不敢叫膳夫来收去。</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“禀大人，”一位大员终于说。“倒还像个样子——印象甚佳。松皮水草，出产不少；饮料呢，那可丰富得很。百姓都很老实，他们是过惯了的。”</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“卑职可是已经拟好了募捐的计划，”又一位大员说。“准备开一个奇异食品展览会，另请女隗小姐来做时装表演，来看的可以多一点。”</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“这很好。”禹说着，向他弯一弯腰。</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不过第一要紧的是赶快派一批大木筏去，把学者们接上高原来。”第三位大员说，“学者们有一个公呈在这里，他们以为文化是一国的命脉，学者是文化的灵魂，只要文化存在，华夏也就存在，别的一切，倒还在其次……”</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“他们以为华夏的人口太多了，”第一位大员道，“减少一些倒也是致太平之道。况且那些不过是愚民，那喜怒哀乐，也决没有智者所推想的那么精微的。……”</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“放他妈的屁！”禹心里想，但嘴上却大声的说道：“我经过查考，知道先前的方法：‘湮’，确是错误了。以后应该用‘导’！不知道诸位的意见怎么样？”</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静得好像坟山；大员们的脸上也显出死色，许多人还觉得自己生了病，明天恐怕要请病假了。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“这是蚩尤的法子！”一个勇敢的青年官员悄悄的愤激着。</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卑职的愚见，窃以为大人是似乎应该收回成命的。”一位白须白发的大员，这时觉得天下兴亡，系在他的嘴上了，便把心一横，置死生于度外，坚决的抗议道：“湮是老大人的成法。‘三年无改于父之道，可谓孝矣。’——老大人升天还不到三年。”</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禹一声也不响。</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“况且老大人化过多少心力呢。借了上帝的息壤，来湮洪水，虽然触了上帝的恼怒，洪水的深度可也浅了一点了。这似乎还是照例的治下去。”另一位花白须发的大员说，他是禹的母舅的干儿子。</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禹一声也不响。</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看大人还不如‘干父之蛊’，”一位胖大官员看得禹不作声，以为他就要折服了，便带些轻薄的大声说，不过脸上还流出着一层油汗。“照着家法，挽回家声。大人大约未必知道人们在怎么讲说老大人罢……”</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“要而言之，‘湮’是世界上已有定评的好法子，”白须发的老官恐怕胖子闹出岔子来，就抢着说道。“别的种种，所谓‘摩登’者也，昔者蚩尤氏就坏在这一点上。”</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禹微微一笑：“我知道的。有人说我的爸爸变了黄熊，也有人说他变了三足鳖，也有人说我在求名，图利。说就是了。我要说的是我查了山泽的情形，征了百姓的意见，已经看透实情，打定主意，无论如何，非‘导’不可！这些同事，也都和我同意的。”</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他举手向两旁一指。白须发的，花须发的，小白脸的，胖而流着油汗的，胖而不流油汗的官员们，跟着他的指头看过去，只见一排黑瘦的乞丐似的东西，不动，不言，不笑，像铁铸的一样。</w:t>
      </w:r>
    </w:p>
    <w:p>
      <w:pPr>
        <w:pStyle w:val="Normal1"/>
        <w:adjustRightInd w:val="0"/>
        <w:snapToGrid w:val="0"/>
        <w:ind w:firstLine="420"/>
        <w:jc w:val="right"/>
        <w:textAlignment w:val="center"/>
        <w:rPr>
          <w:rFonts w:ascii="楷体" w:eastAsia="楷体" w:hAnsi="楷体" w:cs="楷体"/>
          <w:color w:val="000000"/>
        </w:rPr>
      </w:pPr>
      <w:r>
        <w:rPr>
          <w:rFonts w:ascii="楷体" w:eastAsia="楷体" w:hAnsi="楷体" w:cs="楷体"/>
          <w:color w:val="000000"/>
        </w:rPr>
        <w:t>（节选鲁迅《故事新编》，人民文学出版社2014年5月版）</w:t>
      </w:r>
    </w:p>
    <w:p>
      <w:pPr>
        <w:pStyle w:val="Normal1"/>
        <w:adjustRightInd w:val="0"/>
        <w:snapToGrid w:val="0"/>
        <w:ind w:firstLine="420" w:firstLineChars="200"/>
        <w:jc w:val="left"/>
        <w:textAlignment w:val="center"/>
        <w:rPr>
          <w:rFonts w:ascii="宋体" w:hAnsi="宋体"/>
          <w:color w:val="000000"/>
        </w:rPr>
      </w:pPr>
      <w:r>
        <w:rPr>
          <w:rFonts w:ascii="宋体" w:hAnsi="宋体"/>
          <w:color w:val="000000"/>
        </w:rPr>
        <w:t>鲁迅说：“我们从古以来，就有埋头苦干的人，有拼命硬干的人，有为民请命的人，有舍身求法的人，……这就是中国的脊梁。”请谈谈本文是如何具体塑造这样的“中国的脊梁”的。</w:t>
      </w:r>
    </w:p>
    <w:p>
      <w:pPr>
        <w:pStyle w:val="Normal1"/>
        <w:adjustRightInd w:val="0"/>
        <w:snapToGrid w:val="0"/>
        <w:textAlignment w:val="center"/>
        <w:rPr>
          <w:rFonts w:hint="eastAsia"/>
          <w:color w:val="000000"/>
        </w:rPr>
      </w:pPr>
    </w:p>
    <w:p>
      <w:pPr>
        <w:pStyle w:val="Normal1"/>
        <w:adjustRightInd w:val="0"/>
        <w:snapToGrid w:val="0"/>
        <w:textAlignment w:val="center"/>
        <w:rPr>
          <w:rFonts w:hint="eastAsia"/>
          <w:color w:val="002060"/>
        </w:rPr>
      </w:pPr>
      <w:r>
        <w:rPr>
          <w:color w:val="002060"/>
        </w:rPr>
        <w:t>【解</w:t>
      </w:r>
      <w:r>
        <w:rPr>
          <w:rFonts w:hint="eastAsia"/>
          <w:color w:val="002060"/>
        </w:rPr>
        <w:t>析</w:t>
      </w:r>
      <w:r>
        <w:rPr>
          <w:color w:val="002060"/>
        </w:rPr>
        <w:t>】</w:t>
      </w:r>
      <w:r>
        <w:rPr>
          <w:rFonts w:hint="eastAsia"/>
          <w:color w:val="002060"/>
        </w:rPr>
        <w:t>解答此题首先要明确“中国的脊梁”指的是谁。从小说内容来看，应指禹和他的随员。题目中“如何具体塑造”则提示了答题方向——结合文章分析刻画人物的手法。所以，可在原文中勾画出对禹合随员进行描写的文字，从中总结手法。另外，还要明白，对次要人物的描写也是为了衬托主要人物的，所以还要看对众官员的描写，从中总结出手法。</w:t>
      </w:r>
    </w:p>
    <w:p>
      <w:pPr>
        <w:pStyle w:val="Normal1"/>
        <w:adjustRightInd w:val="0"/>
        <w:snapToGrid w:val="0"/>
        <w:textAlignment w:val="center"/>
        <w:rPr>
          <w:rFonts w:ascii="宋体" w:hAnsi="宋体"/>
          <w:color w:val="002060"/>
        </w:rPr>
      </w:pPr>
      <w:r>
        <w:rPr>
          <w:rFonts w:hint="eastAsia"/>
          <w:color w:val="002060"/>
        </w:rPr>
        <w:t>【答案】</w:t>
      </w:r>
      <w:r>
        <w:rPr>
          <w:rFonts w:ascii="宋体" w:hAnsi="宋体"/>
          <w:color w:val="002060"/>
        </w:rPr>
        <w:t>（</w:t>
      </w:r>
      <w:r>
        <w:rPr>
          <w:rFonts w:ascii="Times New Romance" w:eastAsia="Times New Romance" w:hAnsi="Times New Romance" w:cs="Times New Romance"/>
          <w:color w:val="002060"/>
        </w:rPr>
        <w:t>1</w:t>
      </w:r>
      <w:r>
        <w:rPr>
          <w:rFonts w:ascii="宋体" w:hAnsi="宋体"/>
          <w:color w:val="002060"/>
        </w:rPr>
        <w:t>）外貌描写。作者描写了“一群乞丐似的大汉，面目黧黑，衣服破旧”，写他破黑瘦的面目、粗手粗脚。</w:t>
      </w:r>
    </w:p>
    <w:p>
      <w:pPr>
        <w:pStyle w:val="Normal1"/>
        <w:adjustRightInd w:val="0"/>
        <w:snapToGrid w:val="0"/>
        <w:jc w:val="left"/>
        <w:textAlignment w:val="center"/>
        <w:rPr>
          <w:rFonts w:ascii="宋体" w:hAnsi="宋体"/>
          <w:color w:val="002060"/>
        </w:rPr>
      </w:pPr>
      <w:r>
        <w:rPr>
          <w:rFonts w:ascii="宋体" w:hAnsi="宋体"/>
          <w:color w:val="002060"/>
        </w:rPr>
        <w:t>（</w:t>
      </w:r>
      <w:r>
        <w:rPr>
          <w:rFonts w:ascii="Times New Romance" w:eastAsia="Times New Romance" w:hAnsi="Times New Romance" w:cs="Times New Romance"/>
          <w:color w:val="002060"/>
        </w:rPr>
        <w:t>2</w:t>
      </w:r>
      <w:r>
        <w:rPr>
          <w:rFonts w:ascii="宋体" w:hAnsi="宋体"/>
          <w:color w:val="002060"/>
        </w:rPr>
        <w:t>）语言描写。简短有力的语言，突出人物的朴素、沉着、坚定、务实和富于远见卓识。</w:t>
      </w:r>
    </w:p>
    <w:p>
      <w:pPr>
        <w:pStyle w:val="Normal1"/>
        <w:adjustRightInd w:val="0"/>
        <w:snapToGrid w:val="0"/>
        <w:jc w:val="left"/>
        <w:textAlignment w:val="center"/>
        <w:rPr>
          <w:rFonts w:ascii="宋体" w:hAnsi="宋体"/>
          <w:color w:val="002060"/>
        </w:rPr>
      </w:pPr>
      <w:r>
        <w:rPr>
          <w:rFonts w:ascii="宋体" w:hAnsi="宋体"/>
          <w:color w:val="002060"/>
        </w:rPr>
        <w:t>（</w:t>
      </w:r>
      <w:r>
        <w:rPr>
          <w:rFonts w:ascii="Times New Romance" w:eastAsia="Times New Romance" w:hAnsi="Times New Romance" w:cs="Times New Romance"/>
          <w:color w:val="002060"/>
        </w:rPr>
        <w:t>3</w:t>
      </w:r>
      <w:r>
        <w:rPr>
          <w:rFonts w:ascii="宋体" w:hAnsi="宋体"/>
          <w:color w:val="002060"/>
        </w:rPr>
        <w:t>）对比手法。通过大禹和大臣们的对比来刻画形象大禹脚踏实地、埋头苦干、拼命硬干的精神和勇于改革的胆识。</w:t>
      </w:r>
      <w:r>
        <w:rPr>
          <w:color w:val="002060"/>
        </w:rPr>
        <w:t xml:space="preserve">    </w:t>
      </w:r>
    </w:p>
    <w:p>
      <w:pPr>
        <w:pStyle w:val="PlainText"/>
        <w:adjustRightInd w:val="0"/>
        <w:snapToGrid w:val="0"/>
        <w:ind w:firstLine="420" w:firstLineChars="200"/>
        <w:rPr>
          <w:rFonts w:ascii="Times New Roman" w:hAnsi="Times New Roman" w:cs="Times New Roman"/>
          <w:color w:val="002060"/>
        </w:rPr>
      </w:pPr>
    </w:p>
    <w:p>
      <w:pPr>
        <w:pStyle w:val="Normal1"/>
        <w:spacing w:line="360" w:lineRule="auto"/>
        <w:jc w:val="left"/>
        <w:textAlignment w:val="center"/>
        <w:rPr>
          <w:rFonts w:ascii="宋体" w:hAnsi="宋体"/>
          <w:color w:val="000000"/>
          <w:szCs w:val="21"/>
        </w:rPr>
      </w:pPr>
      <w:r>
        <w:rPr>
          <w:rFonts w:ascii="宋体" w:hAnsi="宋体" w:hint="eastAsia"/>
          <w:b/>
          <w:color w:val="000000"/>
          <w:szCs w:val="21"/>
        </w:rPr>
        <w:t>【活学活用】（2019新课标卷Ⅱ）</w:t>
      </w:r>
      <w:r>
        <w:rPr>
          <w:rFonts w:ascii="宋体" w:hAnsi="宋体"/>
          <w:color w:val="000000"/>
          <w:szCs w:val="21"/>
        </w:rPr>
        <w:t>阅读下面的文字，完成下面小题。</w:t>
      </w:r>
    </w:p>
    <w:p>
      <w:pPr>
        <w:pStyle w:val="Normal1"/>
        <w:adjustRightInd w:val="0"/>
        <w:snapToGrid w:val="0"/>
        <w:jc w:val="center"/>
        <w:textAlignment w:val="center"/>
        <w:rPr>
          <w:rFonts w:ascii="楷体" w:eastAsia="楷体" w:hAnsi="楷体" w:cs="楷体"/>
          <w:color w:val="000000"/>
        </w:rPr>
      </w:pPr>
      <w:r>
        <w:rPr>
          <w:rFonts w:ascii="楷体" w:eastAsia="楷体" w:hAnsi="楷体" w:cs="楷体"/>
          <w:color w:val="000000"/>
        </w:rPr>
        <w:t>小步舞</w:t>
      </w:r>
    </w:p>
    <w:p>
      <w:pPr>
        <w:pStyle w:val="Normal1"/>
        <w:adjustRightInd w:val="0"/>
        <w:snapToGrid w:val="0"/>
        <w:jc w:val="center"/>
        <w:textAlignment w:val="center"/>
        <w:rPr>
          <w:rFonts w:ascii="楷体" w:eastAsia="楷体" w:hAnsi="楷体" w:cs="楷体"/>
          <w:color w:val="000000"/>
        </w:rPr>
      </w:pPr>
      <w:r>
        <w:rPr>
          <w:rFonts w:ascii="楷体" w:eastAsia="楷体" w:hAnsi="楷体" w:cs="楷体"/>
          <w:color w:val="000000"/>
        </w:rPr>
        <w:t>[法]莫泊桑</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大灾大难不会使我悲伤，我亲眼目睹过战争，人类的残酷暴行令我们发出恐惧和愤怒的呐喊，但绝不会令我们像看到某些让人感伤的小事那样背上起鸡皮疙瘩，有那么两三件事至今清晰地呈现在我眼前，它们像针扎似的，在我的内心深处留下又细又长的创伤，我就给您讲讲其中的一件吧。</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那时我还年轻，有点多愁善感，不太喜欢喧闹。我最喜爱的享受之一，就是早上独自一人在卢森堡公园的苗圃里散步。</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这是一座似乎被人遗忘的上个世纪的花园，一座像老妇人的温柔微笑一样依然美丽的花园，绿篱隔出一条条狭窄、规整的小径，显得非常幽静。在这迷人的小树林里，有一个角落完全被蜜蜂占据。他们的小窝坐落在木板上，朝着太阳大开顶针大的小门。走在小路上，随时都能看到嗡嗡叫的金黄色的蜜蜂，它们是这片和平地带真正的主人，清幽小径上真正的漫步者。</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我不久就发现，经常到这里来的不止我一人，我有时也会迎面遇上一个小老头儿。</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他穿一双带银扣的皮鞋、一条带遮门襟的短套裤和一件棕褐色的长礼服，戴一顶肠绒毛宽檐的怪诞的灰礼帽，想必是太古年代的古董。</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他长得很瘦，几乎是皮包骨头，；他爱做鬼脸，也常常微笑。他手里总是拿着一根金镶头的华丽的手杖，这手杖对他来说一定有着某种不同寻常的纪念意义。</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这老人起初让我感到怪怪的，后来却引起我莫大的兴趣。</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一个早晨，他以为周围没人，便做起一连串奇怪的动作来：先是几个小步跳跃，继而行了个屈膝礼，接着用他那细长的腿来了个还算利落的击脚跳，然后开始优雅的旋转，把他那木偶似的身体扭来绞去，动人而又可笑地向空中频频点头致意，他是在跳舞呀！</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跳完舞，他又继续散起步来。</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我注意到，他每天上午都要重复一遍这套动作。</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我想和他谈一谈，于是有一天，再向他致礼以后，我开口说：</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“今天天气真好啊，先生。”</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他也鞠了个躬：</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“是呀，先生，真是和从前的天气一样。”</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一个星期以后，我们已经成了朋友，我也知道了他的身世。在国王路易十五时代，他曾是歌剧院的舞蹈教师。他那根漂亮的手杖就是德</w:t>
      </w:r>
      <w:r>
        <w:rPr>
          <w:rFonts w:ascii="宋体" w:hAnsi="宋体" w:hint="eastAsia"/>
          <w:color w:val="000000"/>
        </w:rPr>
        <w:t>•</w:t>
      </w:r>
      <w:r>
        <w:rPr>
          <w:rFonts w:ascii="楷体" w:eastAsia="楷体" w:hAnsi="楷体" w:cs="楷体"/>
          <w:color w:val="000000"/>
        </w:rPr>
        <w:t>克莱蒙伯爵送的一件礼物。一跟他说起舞蹈，他就絮叨个没完没了。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有一天，他很知心地跟我说：</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先生，我的妻子叫拉·卡斯特利。如果您乐意，我可以介绍您认识她，不过她要到下午才上这儿来。这个花园，就是我们的欢乐，我们的生命，过去给我们留下的只有这个了，如果没有它，我们简直就不能再活下去。我妻子和我，我们整个下午都是在这儿过的。只是我上午就来，因为我起得早。”</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我一吃完上午饭就立刻回到公园，不一会儿，我就远远望见我的朋友，彬彬有礼地让一位穿黑衣服的矮小的老妇人挽着胳膊。她就是拉</w:t>
      </w:r>
      <w:r>
        <w:rPr>
          <w:rFonts w:ascii="宋体" w:hAnsi="宋体" w:hint="eastAsia"/>
          <w:color w:val="000000"/>
        </w:rPr>
        <w:t>•</w:t>
      </w:r>
      <w:r>
        <w:rPr>
          <w:rFonts w:ascii="楷体" w:eastAsia="楷体" w:hAnsi="楷体" w:cs="楷体"/>
          <w:color w:val="000000"/>
        </w:rPr>
        <w:t>卡斯特利，曾经深受那整个风流时代宠爱的伟大舞蹈家。</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我们在一张石头长凳上坐下，那是五月。阵阵花香在洁净的小径上飘溢；温暖的太阳透过树叶在我们身上洒下大片大片的亮光。拉</w:t>
      </w:r>
      <w:r>
        <w:rPr>
          <w:rFonts w:ascii="宋体" w:hAnsi="宋体" w:hint="eastAsia"/>
          <w:color w:val="000000"/>
        </w:rPr>
        <w:t>•</w:t>
      </w:r>
      <w:r>
        <w:rPr>
          <w:rFonts w:ascii="楷体" w:eastAsia="楷体" w:hAnsi="楷体" w:cs="楷体"/>
          <w:color w:val="000000"/>
        </w:rPr>
        <w:t>卡斯特利的黑色连衣裙仿佛整个儿浸润在春晖里。</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“请您给我解释一下，小步舞是怎么回事，好吗？”我对老舞蹈师说。</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他意外地打了个哆嗦。</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“先生，它是舞蹈中的皇后，王后们的舞蹈。您懂吗？自从没了国王，也就没有了小步舞。”</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他开始用夸张的文体发表起对小步舞的赞词来。可惜我一点也没听懂。</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突然，他朝一直保持沉默和严肃的老伴转过身去：</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“艾丽丝，让我们跳给这位看看什么是小步舞，你乐意吗？”</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于是我看见了一件令我永生难忘的事。</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他们时而前进，时而后退，像孩子似的装腔作势，弯腰施礼，活像两个跳舞的小木偶，只是驱动这对木偶的机械，已经有点儿损害了。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我望着他们，一股难以言表的感伤激动着我的灵魂。我仿佛看到一次既可悲又可笑的幽灵现身，看到一个时代已经过时的幻影。</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他们突然停了下来，面对面伫立了几秒钟，忽然出人意料地相拥着哭起来。</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三天以后，我动身去外省了。我从此再也没有见到过他们。当我两年后重返巴黎的时候，那片苗圃已被铲平。没有了心爱的过去时代的花园，没有它旧时的气息和小树林的通幽曲径，他们怎样了呢？</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对他们的回忆一直萦绕着我，像一道伤痕留在我的心头。</w:t>
      </w:r>
    </w:p>
    <w:p>
      <w:pPr>
        <w:pStyle w:val="Normal1"/>
        <w:adjustRightInd w:val="0"/>
        <w:snapToGrid w:val="0"/>
        <w:ind w:firstLine="420"/>
        <w:jc w:val="right"/>
        <w:textAlignment w:val="center"/>
        <w:rPr>
          <w:rFonts w:ascii="楷体" w:eastAsia="楷体" w:hAnsi="楷体" w:cs="楷体"/>
          <w:color w:val="000000"/>
        </w:rPr>
      </w:pPr>
      <w:r>
        <w:rPr>
          <w:rFonts w:ascii="楷体" w:eastAsia="楷体" w:hAnsi="楷体" w:cs="楷体"/>
          <w:color w:val="000000"/>
        </w:rPr>
        <w:t>（张英伦译，有删改）</w:t>
      </w:r>
    </w:p>
    <w:p>
      <w:pPr>
        <w:pStyle w:val="Normal1"/>
        <w:adjustRightInd w:val="0"/>
        <w:snapToGrid w:val="0"/>
        <w:ind w:firstLine="420" w:firstLineChars="200"/>
        <w:jc w:val="left"/>
        <w:textAlignment w:val="center"/>
        <w:rPr>
          <w:rFonts w:ascii="宋体" w:hAnsi="宋体"/>
          <w:color w:val="000000"/>
        </w:rPr>
      </w:pPr>
      <w:r>
        <w:rPr>
          <w:rFonts w:ascii="宋体" w:hAnsi="宋体"/>
          <w:color w:val="000000"/>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028859"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ascii="宋体" w:hAnsi="宋体"/>
          <w:color w:val="000000"/>
        </w:rPr>
        <w:t>请以老舞蹈师形象为例，谈谈小说塑造人物形象时运用了哪些表现手法。</w:t>
      </w:r>
    </w:p>
    <w:p>
      <w:pPr>
        <w:pStyle w:val="Normal1"/>
        <w:adjustRightInd w:val="0"/>
        <w:snapToGrid w:val="0"/>
        <w:ind w:firstLine="420" w:firstLineChars="200"/>
        <w:textAlignment w:val="center"/>
        <w:rPr>
          <w:rFonts w:hint="eastAsia"/>
          <w:color w:val="002060"/>
          <w:u w:val="single"/>
        </w:rPr>
      </w:pPr>
      <w:r>
        <w:rPr>
          <w:rFonts w:hint="eastAsia"/>
          <w:color w:val="002060"/>
          <w:u w:val="single"/>
        </w:rPr>
        <w:t xml:space="preserve">                                                                        </w:t>
      </w:r>
    </w:p>
    <w:p>
      <w:pPr>
        <w:pStyle w:val="Normal1"/>
        <w:adjustRightInd w:val="0"/>
        <w:snapToGrid w:val="0"/>
        <w:ind w:firstLine="420" w:firstLineChars="200"/>
        <w:textAlignment w:val="center"/>
        <w:rPr>
          <w:rFonts w:hint="eastAsia"/>
          <w:color w:val="002060"/>
          <w:u w:val="single"/>
        </w:rPr>
      </w:pPr>
      <w:r>
        <w:rPr>
          <w:rFonts w:hint="eastAsia"/>
          <w:color w:val="002060"/>
          <w:u w:val="single"/>
        </w:rPr>
        <w:t xml:space="preserve">                                                                        </w:t>
      </w:r>
    </w:p>
    <w:p>
      <w:pPr>
        <w:pStyle w:val="Normal1"/>
        <w:adjustRightInd w:val="0"/>
        <w:snapToGrid w:val="0"/>
        <w:ind w:firstLine="420" w:firstLineChars="200"/>
        <w:textAlignment w:val="center"/>
        <w:rPr>
          <w:rFonts w:hint="eastAsia"/>
          <w:color w:val="002060"/>
          <w:u w:val="single"/>
        </w:rPr>
      </w:pPr>
      <w:r>
        <w:rPr>
          <w:rFonts w:hint="eastAsia"/>
          <w:color w:val="002060"/>
          <w:u w:val="single"/>
        </w:rPr>
        <w:t xml:space="preserve">                                                                        </w:t>
      </w:r>
    </w:p>
    <w:p>
      <w:pPr>
        <w:pStyle w:val="Normal1"/>
        <w:adjustRightInd w:val="0"/>
        <w:snapToGrid w:val="0"/>
        <w:ind w:firstLine="420" w:firstLineChars="200"/>
        <w:textAlignment w:val="center"/>
        <w:rPr>
          <w:rFonts w:ascii="宋体" w:hAnsi="宋体"/>
          <w:color w:val="002060"/>
        </w:rPr>
      </w:pPr>
      <w:r>
        <w:rPr>
          <w:color w:val="002060"/>
        </w:rPr>
        <w:t>【</w:t>
      </w:r>
      <w:r>
        <w:rPr>
          <w:rFonts w:hint="eastAsia"/>
          <w:color w:val="002060"/>
        </w:rPr>
        <w:t>解析</w:t>
      </w:r>
      <w:r>
        <w:rPr>
          <w:color w:val="002060"/>
        </w:rPr>
        <w:t>】</w:t>
      </w:r>
      <w:r>
        <w:rPr>
          <w:rFonts w:ascii="宋体" w:hAnsi="宋体"/>
          <w:color w:val="002060"/>
        </w:rPr>
        <w:t>题干的核心词有两个：“以老舞蹈师形象为例”“塑造人物形象运用的表现手法”。小说直接描写老舞蹈师的句子比较多，“他穿一双带银扣的皮鞋，一条带折门襟的短套裤和一件棕褐色的长礼服，戴一顶长绒毛，宽沿的怪诞的灰礼貌”“长的很瘦，几乎是皮包骨头” 属于外貌描写，“把他那木偶似的身体扭来绞去”“只是驱动这对木偶的机械已经有点损坏了” 属于细节刻画，都表现了老舞蹈师的守旧和衰老；“他意外打了个哆嗦”“出人意料的相拥着哭起来”是细节刻画，“先生，它是舞蹈中的王后，王后们的舞蹈，您懂吗？自从没有了国王，也就没有了小步舞”是语言描写，表现了老舞蹈师谈起小步舞时的痛苦和无奈。对老人的侧面烘托主要集中在对花园的描写上，“这是一座似乎被人遗忘的上个世纪的花园……非常幽静”“当我两年后重返巴黎的时候，那片苗圃已被铲平”，花园的幽静和消失都烘托了时代变迁使小步舞被渐渐遗忘所带给老人的痛苦和失落。据此组织答案即可。</w:t>
      </w:r>
    </w:p>
    <w:p>
      <w:pPr>
        <w:pStyle w:val="Normal1"/>
        <w:adjustRightInd w:val="0"/>
        <w:snapToGrid w:val="0"/>
        <w:ind w:firstLine="420" w:firstLineChars="200"/>
        <w:textAlignment w:val="center"/>
        <w:rPr>
          <w:rFonts w:hint="eastAsia"/>
          <w:color w:val="002060"/>
        </w:rPr>
      </w:pPr>
      <w:r>
        <w:rPr>
          <w:rFonts w:hint="eastAsia"/>
          <w:color w:val="002060"/>
        </w:rPr>
        <w:t>【答案】</w:t>
      </w:r>
      <w:r>
        <w:rPr>
          <w:rFonts w:ascii="宋体" w:hAnsi="宋体"/>
          <w:color w:val="002060"/>
        </w:rPr>
        <w:t>①用特征鲜明的细节凸显人物的个性，如老舞蹈师过时的穿戴、木偶似的舞姿等，表明他是一个怀旧的人；②用个性化的对话揭示人物的内心世界，如老舞蹈师与“我”的交谈，流露出内心的痛苦与无奈；③用典型化的场景烘托人物状态，如被人遗忘的苗圃，村托了老舞蹈师失落的心态。</w:t>
      </w:r>
      <w:r>
        <w:rPr>
          <w:color w:val="002060"/>
        </w:rPr>
        <w:t xml:space="preserve">    </w:t>
      </w:r>
    </w:p>
    <w:p>
      <w:pPr>
        <w:widowControl/>
        <w:adjustRightInd w:val="0"/>
        <w:snapToGrid w:val="0"/>
        <w:spacing w:line="300" w:lineRule="exact"/>
        <w:jc w:val="left"/>
        <w:rPr>
          <w:rFonts w:ascii="宋体" w:hAnsi="宋体" w:cs="宋体" w:hint="eastAsia"/>
          <w:b/>
          <w:kern w:val="0"/>
          <w:szCs w:val="21"/>
        </w:rPr>
      </w:pPr>
    </w:p>
    <w:p>
      <w:pPr>
        <w:widowControl/>
        <w:adjustRightInd w:val="0"/>
        <w:snapToGrid w:val="0"/>
        <w:spacing w:line="300" w:lineRule="exact"/>
        <w:jc w:val="left"/>
        <w:rPr>
          <w:rFonts w:ascii="宋体" w:hAnsi="宋体" w:cs="宋体"/>
          <w:color w:val="323E32"/>
          <w:kern w:val="0"/>
          <w:szCs w:val="21"/>
        </w:rPr>
      </w:pPr>
      <w:r>
        <w:rPr>
          <w:rFonts w:ascii="宋体" w:hAnsi="宋体" w:cs="宋体" w:hint="eastAsia"/>
          <w:b/>
          <w:kern w:val="0"/>
          <w:szCs w:val="21"/>
        </w:rPr>
        <w:t>【示例】（原创）</w:t>
      </w:r>
      <w:r>
        <w:rPr>
          <w:rFonts w:ascii="宋体" w:hAnsi="宋体" w:cs="宋体" w:hint="eastAsia"/>
          <w:color w:val="323E32"/>
          <w:kern w:val="0"/>
          <w:szCs w:val="21"/>
        </w:rPr>
        <w:t>阅读下面的文字，完成题目。</w:t>
      </w:r>
    </w:p>
    <w:p>
      <w:pPr>
        <w:pStyle w:val="NormalWeb"/>
        <w:shd w:val="clear" w:color="auto" w:fill="FFFFFF"/>
        <w:adjustRightInd w:val="0"/>
        <w:snapToGrid w:val="0"/>
        <w:spacing w:before="0" w:beforeAutospacing="0" w:after="0" w:afterAutospacing="0" w:line="300" w:lineRule="exact"/>
        <w:jc w:val="center"/>
        <w:rPr>
          <w:color w:val="000000"/>
          <w:spacing w:val="8"/>
          <w:sz w:val="21"/>
          <w:szCs w:val="21"/>
        </w:rPr>
      </w:pPr>
      <w:r>
        <w:rPr>
          <w:rFonts w:hint="eastAsia"/>
          <w:b/>
          <w:color w:val="000000"/>
          <w:spacing w:val="8"/>
          <w:sz w:val="21"/>
          <w:szCs w:val="21"/>
        </w:rPr>
        <w:t>月光满地</w:t>
      </w:r>
      <w:r>
        <w:rPr>
          <w:rFonts w:hint="eastAsia"/>
          <w:color w:val="000000"/>
          <w:spacing w:val="8"/>
          <w:sz w:val="21"/>
          <w:szCs w:val="21"/>
        </w:rPr>
        <w:t xml:space="preserve"> </w:t>
      </w:r>
      <w:r>
        <w:rPr>
          <w:rFonts w:hint="eastAsia"/>
          <w:color w:val="000000"/>
          <w:spacing w:val="8"/>
          <w:sz w:val="18"/>
          <w:szCs w:val="21"/>
        </w:rPr>
        <w:t>曾冠华</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土围村的晒谷场上整齐地码满新模板。模板两分厚，一米二宽，两米长，古铜颜色，既漂亮又庄重。柱昌家里的猪舍一直没门板，之前想装上它又不舍得花那个钱，不装上嘛又好像缺个啥。</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柱昌家跟晒谷场只隔不足四米宽的村道。近水楼台，顺走一块模板，柱昌得天独厚。柱昌有点小兴奋。</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晚上，晒谷场上竟然没人值班，柱昌轻而易举地把事情办了。老话说，偷吃要会擦嘴。在自家楼上，柱昌用两罐红油漆给模板换了新装。柱昌为自己细心打掩而</w:t>
      </w:r>
      <w:r>
        <w:rPr>
          <w:rFonts w:ascii="楷体" w:eastAsia="楷体" w:hAnsi="楷体" w:hint="eastAsia"/>
          <w:b/>
          <w:spacing w:val="8"/>
          <w:sz w:val="21"/>
          <w:szCs w:val="21"/>
        </w:rPr>
        <w:t>高兴</w:t>
      </w:r>
      <w:r>
        <w:rPr>
          <w:rFonts w:ascii="楷体" w:eastAsia="楷体" w:hAnsi="楷体" w:hint="eastAsia"/>
          <w:spacing w:val="8"/>
          <w:sz w:val="21"/>
          <w:szCs w:val="21"/>
        </w:rPr>
        <w:t>，他倒酒庆贺时手机响起来。村主任有千里眼？做坏事被他抓住把柄，柱昌慌张起来。柱昌盯着电话，大气都不敢出。村主任说：“明天推上大板车到村委来——”</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柱昌要哭了。村主任年轻时是土围的团支书，后来出门包工程赚足钱回头当了村主任，响当当的人物。柱昌与村主任两家有过节。看来，柱昌要成靶子了。柱昌从摩托车油箱抽出汽油，赶紧把未干的红油漆洗掉，连夜背起模板还到晒谷场上去。气是松下了，但柱昌依然睡不好觉，村主任人高马大，尤其他那双杀气腾腾的铜鼓眼格外骇人。天亮，柱昌乖乖推大板车到村委，准备听从发落。</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柱昌的心像大板车胎跳地响，一路“咚咚咚，咚咚咚……”</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柱昌多虑了。原来，村委执行惠民政策，分发免费化肥。村主任笑着敲响柱昌的光头轮胎说：“你家六百斤，它扛得住么？”柱昌鸡啄米似点头，同时卸下压在心坎的大石。</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柱昌几乎飞也似地拉回化肥，不能白花那两罐红油漆和两斤汽油。晚上，柱昌毫不犹豫去背回那块模板。这世道，怕个啥？饿死胆小的挣肥胆大的。柱昌任性地把空红漆罐扔出窗外，让它冲黑夜发泄两记“哐当”的叫声。</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 xml:space="preserve"> “谁那么猖狂？”</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砸中人了。好在围村的屋头密，倒霉者逮不住谁撒的野。柱昌躲在楼上暗自咕嘀：“人走狗屎运，也蛮有趣。”</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只是，事情却没有过去。次日早上，当天卸下模板的瘦司机，协同腆着老板肚的村主任，以及驻村干部司徒一行集中到了晒谷场，这让柱昌的耳朵竖起来。</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瘦司机说：“我卸下的模板数量包够。不过，好像被人动过——”</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柱昌好像挨上一锤。</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村主任眼盯瘦司机说：“什么话？我们土围文明村，做不出顺模板的糗事。”</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司徒驻村也打圆场说：“按单付运费，不会少你一分钱。”</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柱昌趁机跨过村道主动招呼大家：“我家红薯刚出锅，择日不如撞日，欢迎领导们尝鲜。”说毕折回家端出大锅热气腾腾的红薯，大家好生高兴。</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在响应建设新农村、规划新农田、重修新水利的动员大会上，柱昌方知晒谷场上新模板的用处，同时也听出村主任的话里有话：“敬请大家牢记我们土围文明村的良好声誉，新水利惠民工程正要开工，很多材料比如沙石、水泥、钢筋等跟新模板一样会相继进场，希望大家爱护公共物资、支持国家建设——”</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柱昌为自己不检点的行为脸红。晚上，柱昌不容多想，赶紧再次把模板退回晒谷场。</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水利工程开工头天，司徒驻村跟施工队的负责说：“我调走了五块模板分发给几位困难户，让他们把猪舍、粪屋等的门板装好。”</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司徒驻村好干部！那模板用途原来是有弹性的。柱昌心里那个乐哟。晚上，柱昌再背起模板时，没想到竟然遇上村主任，吓得抛下模板便跑。柱昌那狼狈样像极了当年红薯地上村主任的爹。</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饿米那非常时期，柱昌的爹守护队里红薯地，村主任的爹摸上地去。柱昌的爹吼，村主任的爹不听；柱昌的爹再吼，村主任的爹服软了。村主任的爹起身狼狈跑时，柱昌的爹竟错扳了枪钩。那次事故，一人送命，另一人坐牢。</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村主任修理柱昌无须太多理由。柱昌知道轻与重，满脸沮丧回头说：“狗日的模板，天大地阔为啥偏靠我家旁来，这不是成心折磨人么？”</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村主任递烟，柱昌没接。村主任自己点上烟后说：“有困难，跟我们说——”</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村主任足够威严。柱昌振臂举起模板归位。</w:t>
      </w:r>
    </w:p>
    <w:p>
      <w:pPr>
        <w:pStyle w:val="NormalWeb"/>
        <w:shd w:val="clear" w:color="auto" w:fill="FFFFFF"/>
        <w:adjustRightInd w:val="0"/>
        <w:snapToGrid w:val="0"/>
        <w:spacing w:before="0" w:beforeAutospacing="0" w:after="0" w:afterAutospacing="0" w:line="300" w:lineRule="exact"/>
        <w:ind w:firstLine="480"/>
        <w:jc w:val="both"/>
        <w:rPr>
          <w:rFonts w:ascii="楷体" w:eastAsia="楷体" w:hAnsi="楷体"/>
          <w:spacing w:val="8"/>
          <w:sz w:val="21"/>
          <w:szCs w:val="21"/>
        </w:rPr>
      </w:pPr>
      <w:r>
        <w:rPr>
          <w:rFonts w:ascii="楷体" w:eastAsia="楷体" w:hAnsi="楷体" w:hint="eastAsia"/>
          <w:spacing w:val="8"/>
          <w:sz w:val="21"/>
          <w:szCs w:val="21"/>
        </w:rPr>
        <w:t>土围村的晒谷场上，月光满地……</w:t>
      </w:r>
    </w:p>
    <w:p>
      <w:pPr>
        <w:widowControl/>
        <w:adjustRightInd w:val="0"/>
        <w:snapToGrid w:val="0"/>
        <w:spacing w:line="300" w:lineRule="exact"/>
        <w:jc w:val="left"/>
        <w:rPr>
          <w:rFonts w:ascii="宋体" w:hAnsi="宋体" w:cs="宋体"/>
          <w:kern w:val="0"/>
          <w:sz w:val="18"/>
          <w:szCs w:val="21"/>
        </w:rPr>
      </w:pPr>
      <w:r>
        <w:rPr>
          <w:rFonts w:ascii="宋体" w:hAnsi="宋体" w:cs="宋体" w:hint="eastAsia"/>
          <w:kern w:val="0"/>
          <w:szCs w:val="21"/>
        </w:rPr>
        <w:t xml:space="preserve">                                       </w:t>
      </w:r>
      <w:r>
        <w:rPr>
          <w:rFonts w:ascii="宋体" w:hAnsi="宋体" w:cs="宋体" w:hint="eastAsia"/>
          <w:kern w:val="0"/>
          <w:sz w:val="18"/>
          <w:szCs w:val="21"/>
        </w:rPr>
        <w:t>（节选自《金麻雀》，2019.1.7）</w:t>
      </w:r>
    </w:p>
    <w:p>
      <w:pPr>
        <w:adjustRightInd w:val="0"/>
        <w:snapToGrid w:val="0"/>
        <w:spacing w:line="300" w:lineRule="exact"/>
        <w:ind w:firstLine="420" w:firstLineChars="200"/>
        <w:rPr>
          <w:rFonts w:ascii="宋体" w:hAnsi="宋体"/>
          <w:szCs w:val="21"/>
        </w:rPr>
      </w:pPr>
      <w:r>
        <w:rPr>
          <w:rFonts w:ascii="宋体" w:hAnsi="宋体" w:hint="eastAsia"/>
          <w:szCs w:val="21"/>
        </w:rPr>
        <w:t>主人公柱昌这一形象具有典型化特点，请结合文本加以分析（6分）</w:t>
      </w:r>
    </w:p>
    <w:p>
      <w:pPr>
        <w:adjustRightInd w:val="0"/>
        <w:snapToGrid w:val="0"/>
        <w:spacing w:line="300" w:lineRule="exact"/>
        <w:jc w:val="left"/>
        <w:rPr>
          <w:rFonts w:ascii="宋体" w:hAnsi="宋体"/>
          <w:color w:val="000000"/>
          <w:sz w:val="22"/>
          <w:szCs w:val="21"/>
        </w:rPr>
      </w:pPr>
      <w:r>
        <w:rPr>
          <w:rFonts w:ascii="宋体" w:hAnsi="宋体" w:hint="eastAsia"/>
          <w:color w:val="000000"/>
          <w:sz w:val="22"/>
          <w:szCs w:val="21"/>
        </w:rPr>
        <w:t>________________________________________________________________________</w:t>
      </w:r>
    </w:p>
    <w:p>
      <w:pPr>
        <w:adjustRightInd w:val="0"/>
        <w:snapToGrid w:val="0"/>
        <w:ind w:firstLine="420" w:firstLineChars="200"/>
        <w:rPr>
          <w:rFonts w:ascii="楷体" w:eastAsia="楷体" w:hAnsi="楷体"/>
          <w:color w:val="002060"/>
          <w:kern w:val="0"/>
          <w:szCs w:val="21"/>
        </w:rPr>
      </w:pPr>
      <w:r>
        <w:rPr>
          <w:rFonts w:ascii="楷体" w:eastAsia="楷体" w:hAnsi="楷体" w:hint="eastAsia"/>
          <w:color w:val="002060"/>
          <w:kern w:val="0"/>
          <w:szCs w:val="21"/>
        </w:rPr>
        <w:t>【解析】首先分析人物性格的典型性，一块模板的顺与还，本不是什么大事，作者写这样一个故事，是想深入挖掘人内心的东西，揭示人性；其次，联系时代，体会作者的写作目的，作者塑造柱昌这一形象，是为了反映农民的思想状况，反映新农村建设中的问题——思想和精神文明发展问题，立意深远，耐人回味。</w:t>
      </w:r>
    </w:p>
    <w:p>
      <w:pPr>
        <w:adjustRightInd w:val="0"/>
        <w:snapToGrid w:val="0"/>
        <w:ind w:firstLine="420" w:firstLineChars="200"/>
        <w:rPr>
          <w:rFonts w:ascii="宋体" w:hAnsi="宋体"/>
          <w:b/>
          <w:color w:val="002060"/>
          <w:szCs w:val="21"/>
        </w:rPr>
      </w:pPr>
      <w:r>
        <w:rPr>
          <w:rFonts w:ascii="宋体" w:hAnsi="宋体" w:hint="eastAsia"/>
          <w:b/>
          <w:color w:val="002060"/>
          <w:szCs w:val="21"/>
        </w:rPr>
        <w:t>【答案】</w:t>
      </w:r>
    </w:p>
    <w:p>
      <w:pPr>
        <w:pStyle w:val="ListParagraph"/>
        <w:numPr>
          <w:ilvl w:val="0"/>
          <w:numId w:val="2"/>
        </w:numPr>
        <w:adjustRightInd w:val="0"/>
        <w:snapToGrid w:val="0"/>
        <w:ind w:firstLineChars="0"/>
        <w:rPr>
          <w:rFonts w:ascii="宋体" w:hAnsi="宋体"/>
          <w:color w:val="002060"/>
          <w:szCs w:val="21"/>
        </w:rPr>
      </w:pPr>
      <w:r>
        <w:rPr>
          <w:rFonts w:ascii="宋体" w:hAnsi="宋体" w:hint="eastAsia"/>
          <w:color w:val="002060"/>
          <w:szCs w:val="21"/>
        </w:rPr>
        <w:t>柱昌具有鲜明的个性。他贪图小便宜，被物质诱惑，且胆小怕事，但又注重名声，有羞耻之心。</w:t>
      </w:r>
    </w:p>
    <w:p>
      <w:pPr>
        <w:pStyle w:val="ListParagraph"/>
        <w:numPr>
          <w:ilvl w:val="0"/>
          <w:numId w:val="2"/>
        </w:numPr>
        <w:adjustRightInd w:val="0"/>
        <w:snapToGrid w:val="0"/>
        <w:ind w:firstLineChars="0"/>
        <w:rPr>
          <w:rFonts w:ascii="宋体" w:hAnsi="宋体"/>
          <w:color w:val="002060"/>
          <w:szCs w:val="21"/>
        </w:rPr>
      </w:pPr>
      <w:r>
        <w:rPr>
          <w:rFonts w:ascii="宋体" w:hAnsi="宋体" w:hint="eastAsia"/>
          <w:color w:val="002060"/>
          <w:szCs w:val="21"/>
        </w:rPr>
        <w:t>柱昌这一形象反映了人性的复杂，也揭示出当下农民的思想精神的现况。</w:t>
      </w:r>
    </w:p>
    <w:p>
      <w:pPr>
        <w:pStyle w:val="ListParagraph"/>
        <w:numPr>
          <w:ilvl w:val="0"/>
          <w:numId w:val="2"/>
        </w:numPr>
        <w:adjustRightInd w:val="0"/>
        <w:snapToGrid w:val="0"/>
        <w:ind w:firstLineChars="0"/>
        <w:rPr>
          <w:rFonts w:ascii="宋体" w:hAnsi="宋体"/>
          <w:color w:val="002060"/>
          <w:szCs w:val="21"/>
        </w:rPr>
      </w:pPr>
      <w:r>
        <w:rPr>
          <w:rFonts w:ascii="宋体" w:hAnsi="宋体" w:hint="eastAsia"/>
          <w:color w:val="002060"/>
          <w:szCs w:val="21"/>
        </w:rPr>
        <w:t>作者通过柱昌这一形象反映了新农村建设，不仅要提高物质生活水平，也要加强精神文明建设。</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exact"/>
        <w:ind w:firstLine="315" w:firstLineChars="150"/>
        <w:rPr>
          <w:rFonts w:ascii="宋体" w:eastAsia="宋体" w:hAnsi="宋体" w:cs="Times New Roman"/>
          <w:b/>
          <w:szCs w:val="21"/>
        </w:rPr>
      </w:pPr>
    </w:p>
    <w:p>
      <w:pPr>
        <w:adjustRightInd w:val="0"/>
        <w:snapToGrid w:val="0"/>
        <w:jc w:val="left"/>
        <w:rPr>
          <w:rFonts w:ascii="Calibri" w:eastAsia="宋体" w:hAnsi="Calibri" w:cs="Times New Roman"/>
          <w:snapToGrid w:val="0"/>
          <w:kern w:val="0"/>
          <w:szCs w:val="21"/>
        </w:rPr>
      </w:pPr>
      <w:r>
        <w:rPr>
          <w:rFonts w:ascii="Calibri" w:eastAsia="宋体" w:hAnsi="Calibri" w:cs="Times New Roman" w:hint="eastAsia"/>
          <w:snapToGrid w:val="0"/>
          <w:kern w:val="0"/>
          <w:szCs w:val="21"/>
        </w:rPr>
        <w:t>阅读下面的文字，完成后面题目。</w:t>
      </w:r>
    </w:p>
    <w:p>
      <w:pPr>
        <w:adjustRightInd w:val="0"/>
        <w:snapToGrid w:val="0"/>
        <w:jc w:val="center"/>
        <w:rPr>
          <w:rFonts w:ascii="Calibri" w:eastAsia="宋体" w:hAnsi="Calibri" w:cs="Times New Roman"/>
          <w:b/>
          <w:snapToGrid w:val="0"/>
          <w:kern w:val="0"/>
          <w:szCs w:val="21"/>
        </w:rPr>
      </w:pPr>
      <w:r>
        <w:rPr>
          <w:rFonts w:ascii="Calibri" w:eastAsia="宋体" w:hAnsi="Calibri" w:cs="Times New Roman" w:hint="eastAsia"/>
          <w:b/>
          <w:snapToGrid w:val="0"/>
          <w:kern w:val="0"/>
          <w:szCs w:val="21"/>
        </w:rPr>
        <w:t>孕妇和牛</w:t>
      </w:r>
    </w:p>
    <w:p>
      <w:pPr>
        <w:adjustRightInd w:val="0"/>
        <w:snapToGrid w:val="0"/>
        <w:jc w:val="center"/>
        <w:rPr>
          <w:rFonts w:ascii="Calibri" w:eastAsia="宋体" w:hAnsi="Calibri" w:cs="Times New Roman"/>
          <w:snapToGrid w:val="0"/>
          <w:kern w:val="0"/>
          <w:szCs w:val="21"/>
        </w:rPr>
      </w:pPr>
      <w:r>
        <w:rPr>
          <w:rFonts w:ascii="Calibri" w:eastAsia="宋体" w:hAnsi="Calibri" w:cs="Times New Roman" w:hint="eastAsia"/>
          <w:snapToGrid w:val="0"/>
          <w:kern w:val="0"/>
          <w:szCs w:val="21"/>
        </w:rPr>
        <w:t>铁凝</w:t>
      </w:r>
    </w:p>
    <w:p>
      <w:pPr>
        <w:adjustRightInd w:val="0"/>
        <w:snapToGrid w:val="0"/>
        <w:ind w:firstLine="420" w:firstLineChars="20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孕妇牵着牛从集上回来，在通向村子的土路上走着。</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午后的太阳照耀着平坦的原野，干净又暖和。孕妇信手撒开缰绳，好让牛自在。当它拐进麦地歪起脖子啃麦苗时，孕妇唤一声：“黑，出来。”黑是牛的名字。黑迟迟不肯离开麦地，孕妇就恼了：“黑！”她喝道。</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孕妇爱赶集，只为了什么都看看，娑婆总是牵出黑来让孕妇骑，怕孕妇累着身子。黑也怀了孕啊，孕妇想。但她接过了缰绳，她愿意在空荡的路上有黑做伴。她和它仿佛有点儿同病相怜，又有点儿共同的自豪感，于是一块儿腆着骄傲的肚子上了路。回来时，孕妇也没骑黑，走快走慢由着黑的性儿。当她走得实在沉闷，才冷不丁叫一声：“黑一呀！”她夸张地拖长声，把黑弄得挺惊愕，拿无比温顺的大眼瞪着孕妇。孕妇乐了，平原顿时热闹起来。</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远处，依稀出现了三三两两的黑点，是那些刚放学归来的孩子。孕妇累了，在路边一个巨大的石碑上坐下来，黑又信步去了麦地闲逛。</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这石碑属于一个王爷，后来让一些城里来的粗暴的年轻人给推倒了。石碑躺在路边，成了过路人歇脚的坐物。碑上刻着一些文字，个个如同海碗大小。孕妇不识字，她曾经问过丈夫那是些什么字。丈夫也不知道。丈夫说：“知道了有什么用？一个老辈子的东西。”</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孕妇坐在石碑上，又看见了这些字，她的屁股压住了其中一个。这次她挪开了，小心地坐在碑的边沿。她弄不明白为什么她要这样，从前她歇脚，总是一屁股就坐上去。那么，原因还是胸膛下面的这个肚子吧。孕妇对这肚子充满着希冀，这希冀又因为远处那些越来越清楚的小黑点而变得更加具体。孕妇相信，她的孩子将来无疑要加入这上学、放学的队伍。若是孩子也问起这碑上的字，她不能够说不知道，她不愿意对不起孩子。</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可她实在不认识这碑上的字啊。</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放学的孩子们走近了，她叫住一个本家侄子，向他要了一张白纸和一杆铅笔。</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孕妇一手握着铅笔，一手拿着白纸，等待着孩子们远去。她仿佛要背着众人去做一件鬼祟的事。</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孕妇将白纸平铺在石碑上。当她打算落笔，才发现这劳作于她是多么不易，她的手很巧，却支配不了手中这杆笔。她努力端详着那陌生的大字，然后胆怯而又坚决地落下了第一笔。她描画着它们，心中揣测它们是什么意思，又不由得感叹：字是一种多么好的东西啊！</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夕阳西下，孕妇伏在石碑上已经很久。她的脸红彤彤的，茁壮的手腕不时地发着抖。可她不能停笔，她的心不叫她停笔。她长到这么大，还从来没干过这么累人、又这么不愿停手的活儿。</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不知何时，黑已从麦地返回，卧在孕妇的身边。它静静地凝视着孕妇，脸上满是驯顺，像是守候，像是鼓励。</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孕妇终于完成了她的劳作。在朦胧的暮色中她认真地数，那碑上的大字是十七个，她的白纸上也落着十七个。</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忠敬诚直勤慎廉明和硕怡贤亲王神道碑</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纸上的字歪扭而又奇特，像盘错的长虫，像混乱的麻绳。可它们毕竟是字。有了它们，她似乎才获得一种资格，似乎才敢与她未来的婴儿谋面。孩子终归要离开孕妇的肚子，而那块写字的碑却永远立在了孕妇的心中。每个人的心中，多少都立着点什么吧。</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孕妇将她劳作的果实揣进袄兜，捶着酸麻的腰，呼唤身边的黑启程。</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黑却执意不肯起身，它换了跪的姿势，要主人骑上去。</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“黑——呀！”孕妇怜悯地叫着，强令黑站起来。</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孕妇和黑走在平原上，像两个相依为命的女人。黑身上释放出的气息使孕妇觉得温暖而可靠，她不住地抚摸它，它拿脸蹭着她的手。一股热乎乎的东西涌现在孕妇的心房。她很想对人形容心中这突然的发热。她永远也形容不出，心中这种情绪就叫做感动。</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“黑——呀！”孕妇在黑暗中小声嘟囔，声音有点颤，宛若幸福的呓语。（有删节）</w:t>
      </w:r>
    </w:p>
    <w:p>
      <w:pPr>
        <w:adjustRightInd w:val="0"/>
        <w:snapToGrid w:val="0"/>
        <w:jc w:val="left"/>
        <w:rPr>
          <w:rFonts w:ascii="Calibri" w:eastAsia="宋体" w:hAnsi="Calibri" w:cs="Times New Roman"/>
          <w:snapToGrid w:val="0"/>
          <w:kern w:val="0"/>
          <w:szCs w:val="21"/>
        </w:rPr>
      </w:pPr>
      <w:r>
        <w:rPr>
          <w:rFonts w:ascii="Calibri" w:eastAsia="宋体" w:hAnsi="Calibri" w:cs="Times New Roman" w:hint="eastAsia"/>
          <w:snapToGrid w:val="0"/>
          <w:kern w:val="0"/>
          <w:szCs w:val="21"/>
        </w:rPr>
        <w:t>1.小说中的孕妇具有什么样的性格？请简要概括。</w:t>
      </w:r>
    </w:p>
    <w:p>
      <w:pPr>
        <w:pStyle w:val="Normal1"/>
        <w:adjustRightInd w:val="0"/>
        <w:snapToGrid w:val="0"/>
        <w:ind w:firstLine="420" w:firstLineChars="200"/>
        <w:textAlignment w:val="center"/>
        <w:rPr>
          <w:rFonts w:hint="eastAsia"/>
          <w:color w:val="002060"/>
          <w:u w:val="single"/>
        </w:rPr>
      </w:pPr>
      <w:r>
        <w:rPr>
          <w:rFonts w:hint="eastAsia"/>
          <w:color w:val="002060"/>
          <w:u w:val="single"/>
        </w:rPr>
        <w:t xml:space="preserve">                                                                        </w:t>
      </w:r>
    </w:p>
    <w:p>
      <w:pPr>
        <w:pStyle w:val="Normal1"/>
        <w:adjustRightInd w:val="0"/>
        <w:snapToGrid w:val="0"/>
        <w:ind w:firstLine="420" w:firstLineChars="200"/>
        <w:textAlignment w:val="center"/>
        <w:rPr>
          <w:rFonts w:hint="eastAsia"/>
          <w:color w:val="002060"/>
          <w:u w:val="single"/>
        </w:rPr>
      </w:pPr>
      <w:r>
        <w:rPr>
          <w:rFonts w:hint="eastAsia"/>
          <w:color w:val="002060"/>
          <w:u w:val="single"/>
        </w:rPr>
        <w:t xml:space="preserve">                                                                        </w:t>
      </w:r>
    </w:p>
    <w:p>
      <w:pPr>
        <w:adjustRightInd w:val="0"/>
        <w:snapToGrid w:val="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【答案】</w:t>
      </w:r>
    </w:p>
    <w:p>
      <w:pPr>
        <w:adjustRightInd w:val="0"/>
        <w:snapToGrid w:val="0"/>
        <w:ind w:firstLine="210" w:firstLineChars="10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①具有善良、温婉等传统的女性美；</w:t>
      </w:r>
    </w:p>
    <w:p>
      <w:pPr>
        <w:adjustRightInd w:val="0"/>
        <w:snapToGrid w:val="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　②有责任心，做事认真；</w:t>
      </w:r>
    </w:p>
    <w:p>
      <w:pPr>
        <w:adjustRightInd w:val="0"/>
        <w:snapToGrid w:val="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　③对人生抱有美好的向往和期待。</w:t>
      </w:r>
    </w:p>
    <w:p>
      <w:pPr>
        <w:adjustRightInd w:val="0"/>
        <w:snapToGrid w:val="0"/>
        <w:jc w:val="left"/>
        <w:rPr>
          <w:rFonts w:ascii="Calibri" w:eastAsia="宋体" w:hAnsi="Calibri" w:cs="Times New Roman"/>
          <w:snapToGrid w:val="0"/>
          <w:kern w:val="0"/>
          <w:szCs w:val="21"/>
        </w:rPr>
      </w:pPr>
      <w:r>
        <w:rPr>
          <w:rFonts w:ascii="Calibri" w:eastAsia="宋体" w:hAnsi="Calibri" w:cs="Times New Roman" w:hint="eastAsia"/>
          <w:snapToGrid w:val="0"/>
          <w:kern w:val="0"/>
          <w:szCs w:val="21"/>
        </w:rPr>
        <w:t>2．牛在小说中有什么样的作用？请简要分析。</w:t>
      </w:r>
    </w:p>
    <w:p>
      <w:pPr>
        <w:pStyle w:val="Normal1"/>
        <w:adjustRightInd w:val="0"/>
        <w:snapToGrid w:val="0"/>
        <w:ind w:firstLine="420" w:firstLineChars="200"/>
        <w:textAlignment w:val="center"/>
        <w:rPr>
          <w:rFonts w:hint="eastAsia"/>
          <w:color w:val="002060"/>
          <w:u w:val="single"/>
        </w:rPr>
      </w:pPr>
      <w:r>
        <w:rPr>
          <w:rFonts w:hint="eastAsia"/>
          <w:color w:val="002060"/>
          <w:u w:val="single"/>
        </w:rPr>
        <w:t xml:space="preserve">                                                                        </w:t>
      </w:r>
    </w:p>
    <w:p>
      <w:pPr>
        <w:pStyle w:val="Normal1"/>
        <w:adjustRightInd w:val="0"/>
        <w:snapToGrid w:val="0"/>
        <w:ind w:firstLine="420" w:firstLineChars="200"/>
        <w:textAlignment w:val="center"/>
        <w:rPr>
          <w:rFonts w:hint="eastAsia"/>
          <w:color w:val="002060"/>
          <w:u w:val="single"/>
        </w:rPr>
      </w:pPr>
      <w:r>
        <w:rPr>
          <w:rFonts w:hint="eastAsia"/>
          <w:color w:val="002060"/>
          <w:u w:val="single"/>
        </w:rPr>
        <w:t xml:space="preserve">                                                                        </w:t>
      </w:r>
    </w:p>
    <w:p>
      <w:pPr>
        <w:adjustRightInd w:val="0"/>
        <w:snapToGrid w:val="0"/>
        <w:jc w:val="left"/>
        <w:rPr>
          <w:rFonts w:ascii="Calibri" w:eastAsia="宋体" w:hAnsi="Calibri" w:cs="Times New Roman"/>
          <w:snapToGrid w:val="0"/>
          <w:color w:val="002060"/>
          <w:kern w:val="0"/>
          <w:szCs w:val="21"/>
        </w:rPr>
      </w:pPr>
      <w:r>
        <w:rPr>
          <w:rFonts w:ascii="Calibri" w:eastAsia="宋体" w:hAnsi="Calibri" w:cs="Times New Roman" w:hint="eastAsia"/>
          <w:snapToGrid w:val="0"/>
          <w:kern w:val="0"/>
          <w:szCs w:val="21"/>
        </w:rPr>
        <w:t>【</w:t>
      </w:r>
      <w:r>
        <w:rPr>
          <w:rFonts w:ascii="Calibri" w:eastAsia="宋体" w:hAnsi="Calibri" w:cs="Times New Roman" w:hint="eastAsia"/>
          <w:snapToGrid w:val="0"/>
          <w:color w:val="002060"/>
          <w:kern w:val="0"/>
          <w:szCs w:val="21"/>
        </w:rPr>
        <w:t>答案】</w:t>
      </w:r>
    </w:p>
    <w:p>
      <w:pPr>
        <w:adjustRightInd w:val="0"/>
        <w:snapToGrid w:val="0"/>
        <w:ind w:firstLine="210" w:firstLineChars="10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①通过怀孕的牛与孕妇形象的并置，凸显孕育新生命的幸福与喜悦；</w:t>
      </w:r>
    </w:p>
    <w:p>
      <w:pPr>
        <w:adjustRightInd w:val="0"/>
        <w:snapToGrid w:val="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　②通过牛与孕妇之间的亲呢行为，表现人与动物之间的温馨和谐；</w:t>
      </w:r>
    </w:p>
    <w:p>
      <w:pPr>
        <w:adjustRightInd w:val="0"/>
        <w:snapToGrid w:val="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　③通过牛的形象描述，反衬孕妇作为人具有的能动性和理性的追求。</w:t>
      </w:r>
    </w:p>
    <w:p>
      <w:pPr>
        <w:rPr>
          <w:rFonts w:ascii="楷体_GB2312" w:eastAsia="楷体_GB2312" w:hAnsi="宋体" w:cs="宋体"/>
          <w:szCs w:val="21"/>
        </w:rPr>
      </w:pPr>
      <w:r>
        <w:rPr>
          <w:rFonts w:ascii="楷体_GB2312" w:eastAsia="楷体_GB2312" w:hAnsi="宋体" w:cs="宋体" w:hint="eastAsia"/>
          <w:szCs w:val="21"/>
        </w:rPr>
        <w:t>（湖北八市2019届高三3月联合考试）</w:t>
      </w:r>
    </w:p>
    <w:p>
      <w:pPr>
        <w:pStyle w:val="PlainText"/>
        <w:rPr>
          <w:rFonts w:hAnsi="宋体" w:cs="宋体"/>
          <w:b/>
        </w:rPr>
      </w:pPr>
      <w:r>
        <w:rPr>
          <w:rFonts w:hAnsi="宋体" w:cs="宋体" w:hint="eastAsia"/>
          <w:b/>
        </w:rPr>
        <w:t>（三）文学类文本阅读（本题共3小题，15分）</w:t>
      </w:r>
    </w:p>
    <w:p>
      <w:pPr>
        <w:pStyle w:val="PlainText"/>
        <w:adjustRightInd w:val="0"/>
        <w:snapToGrid w:val="0"/>
        <w:rPr>
          <w:rFonts w:hAnsi="宋体" w:cs="宋体"/>
          <w:b/>
        </w:rPr>
      </w:pPr>
      <w:r>
        <w:rPr>
          <w:rFonts w:hAnsi="宋体" w:cs="宋体" w:hint="eastAsia"/>
          <w:b/>
        </w:rPr>
        <w:t xml:space="preserve">阅读下面的文字，完成7-9题。 </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八十年代的第一个春天，中国社会生活开始大面积地解冻了。阳历二月下旬到三月初，庄稼人出牛动农之前生产责任制的浪潮大规模地席卷了整个黄土高原。</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双水村的孙玉厚父子们眼下的腰杆确实硬了许多。只要这政策不变，他们有信心在几年中把光景日月变个样子。尤其是孙少安，他现在手里破天荒有了一大笔积蓄，去年拉砖除过运输费、房租和牲口草料钱，净赚了两千元。另外，铁青骡子卖了一千六百元，这头牲畜干赚了五百元。两千五百块钱哪！</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孙玉厚老汉早已表明了态度，他对儿子说：“这钱是你赚的，怎个花法，你看着办吧！爸爸不管你……”秀莲一门心思要拿这钱箍几孔新窑洞。</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他想拿这钱作资金，开办一个烧砖窑。他先征求了父亲的意见，父亲仍是老话，秀莲让步的附加条件是，烧砖只要一赚下钱，首先就要修建窑洞（不能一辈子住在饲养院）。</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他，他父亲，少平，秀莲和他妈一齐上手，用了近半个月的时间，终于修建起了一个烧砖窑。少安在城里拉砖时，已经把烧砖的整个过程和基本技术都学会了。烧砖窑建好后，他率领一家人开始打土坯。</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第一窑砖坯很快装就绪。烧砖的炭也用县运输公司的包车拉来了。</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这天晚上一直弄到大半夜，才把最后的一切细节都安排好——明天早晨就要点火呀！</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鸡叫头遍的时候，少安和秀莲才回到一队的饲养院。现在，牲口都分给了个人，饲养员田万江老汉也搬回家住了，这院子一片寂静。</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秀莲累得头一挨枕头就睡着了。但孙少安怎么也合不住眼——明天一早，烧砖窑就要点火，年轻的庄稼人兴奋得睡不着觉啊！</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在这静悄悄的夜晚，他的思绪像泛滥的春水一般。过去的，现在的，未来的，无数流逝的经历和漫无边际的想象在脑子里杂乱地搅混在一起，皎洁如雪的月光洒在窗户上，把秀莲春节时剪的窗画都清晰地映照了出来：一只卷尾巴的小狗，两只顶架的山羊，一双踏在梅花枝上的喜鹊……</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少安猛然听见外面什么地方有人说话的声音。</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他的心一惊：这时候外面怎么可能有人呢？</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他在被窝里轻轻抬起头，支棱起耳朵，可又没听见什么，他正准备把头放到枕头上，却又听见了外面的说话声——这下确切地听见了，似乎就在外面院子里，而且声音很低，就像传说中的神鬼那般絮絮叨叨……少安尽管不迷信，头皮也忍不住一阵发麻。他本来想叫醒妻子，但又怕惊吓了她。他就一个人悄悄爬起来溜下炕，站在门背后听了一阵——仍然能听见那声音！</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他于是顺手在门圪崂里拿了一把铁锨，然后悄悄开了门，蹑手蹑脚来到院子里。</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院子被月光照得如同白昼。</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他仔细听了一下，发现那奇怪的说话声来自过去拴牲口的窑洞中。</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少安紧张地操着家伙，放轻脚步溜到这个敞口子窑洞前。啊！原来这竟然是田万江老汉！</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老汉没有发现他，立在当初安放石槽的土台子前，仍然喃喃地说道：“……大概都不应时吃夜草了……谁能在半夜里几回价起来添草添料呢……唉，牲灵不懂人言呀，只能活活受罪……”</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孙少安忍不住鼻子一酸。他眼窝热辣辣地走到了田万江老汉面前。</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万江老汉吓了一跳，接着便嘴一咧，蹲在地上淌起了眼泪。</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原来他是在对那些已经被分走的牲口说话！</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人啊……</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少安也蹲下来，说：“大叔，我知道你心里难过。队里的牲灵你喂养了好多年，有了感情，舍不得离开它们。石头在怀里揣三年都热哩，更不要说牲灵了。你不要担心，庄稼人谁不看重牲灵？分到个人手里，都会精心喂养的。再说，这些牲灵都在村里，你要是想它们，随时都能去看望哩……”</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万江老汉这才两把揩掉皱纹脸上的泪水，不好意思地笑了，对队长说：“唉，我起夜起惯了，睡不踏实，就跑到这里来了……这不由人嘛！”</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少安也荚了，说：“今晚上我也睡不着，干脆让我把旱烟拿来，咱两个拉话吧。我还有点好旱烟哩，头茬，我爸喷上烧酒蒸的！”</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少安于是又转回家里，尽量不惊动睡熟的妻子，拿了烟布袋和卷烟的纸条，悄悄溜出了门。</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他来到隔壁饲养室，和田万江老汉面对面蹲在一块，一边抽烟，一边拉话。这两个被生活的变化弄得睡不着觉的庄稼人，竟然一直呆到庙坪山那边亮起了白色……</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天大明以后，仍然精神抖擞的孙少安，就吆喝起一家人，来到了他的烧砖窑前。</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在亲人们的注视下，他用微微发抖的手划着一根火柴，庄严地点燃了那团希望的火焰。</w:t>
      </w:r>
    </w:p>
    <w:p>
      <w:pPr>
        <w:pStyle w:val="PlainText"/>
        <w:adjustRightInd w:val="0"/>
        <w:snapToGrid w:val="0"/>
        <w:rPr>
          <w:rFonts w:ascii="楷体_GB2312" w:eastAsia="楷体_GB2312" w:hAnsi="宋体" w:cs="宋体"/>
        </w:rPr>
      </w:pPr>
      <w:r>
        <w:rPr>
          <w:rFonts w:ascii="楷体_GB2312" w:eastAsia="楷体_GB2312" w:hAnsi="宋体" w:cs="宋体" w:hint="eastAsia"/>
        </w:rPr>
        <w:t xml:space="preserve">    清晨，在双水村上空，升起了一片浓重的烟雾……</w:t>
      </w:r>
    </w:p>
    <w:p>
      <w:pPr>
        <w:pStyle w:val="PlainText"/>
        <w:jc w:val="right"/>
        <w:rPr>
          <w:rFonts w:ascii="仿宋_GB2312" w:eastAsia="仿宋_GB2312" w:hAnsi="宋体" w:cs="宋体"/>
          <w:sz w:val="18"/>
        </w:rPr>
      </w:pPr>
      <w:r>
        <w:rPr>
          <w:rFonts w:ascii="仿宋_GB2312" w:eastAsia="仿宋_GB2312" w:hAnsi="宋体" w:cs="宋体" w:hint="eastAsia"/>
        </w:rPr>
        <w:t xml:space="preserve">   </w:t>
      </w:r>
      <w:r>
        <w:rPr>
          <w:rFonts w:ascii="仿宋_GB2312" w:eastAsia="仿宋_GB2312" w:hAnsi="宋体" w:cs="宋体" w:hint="eastAsia"/>
          <w:sz w:val="18"/>
        </w:rPr>
        <w:t xml:space="preserve"> （节选自路遥《平凡的世界》第二部第十一章 北京十月文艺出版社2017年5月第一版）</w:t>
      </w:r>
    </w:p>
    <w:p>
      <w:pPr>
        <w:pStyle w:val="PlainText"/>
        <w:rPr>
          <w:rFonts w:hAnsi="宋体" w:cs="宋体"/>
        </w:rPr>
      </w:pPr>
      <w:r>
        <w:rPr>
          <w:rFonts w:hAnsi="宋体" w:cs="宋体" w:hint="eastAsia"/>
        </w:rPr>
        <w:t>7．下列对小说相关内容和艺术特色的分析鉴赏，不正确的一项是（3分）</w:t>
      </w:r>
    </w:p>
    <w:p>
      <w:pPr>
        <w:pStyle w:val="PlainText"/>
        <w:rPr>
          <w:rFonts w:hAnsi="宋体" w:cs="宋体"/>
        </w:rPr>
      </w:pPr>
      <w:r>
        <w:rPr>
          <w:rFonts w:hAnsi="宋体" w:cs="宋体" w:hint="eastAsia"/>
        </w:rPr>
        <w:t xml:space="preserve">    A．“只要这政策不变，他们有信心在几年中把光景日月变个样子”，从一个侧面反映了当时实施生产责任制改革有广泛的群众基础。</w:t>
      </w:r>
    </w:p>
    <w:p>
      <w:pPr>
        <w:pStyle w:val="PlainText"/>
        <w:rPr>
          <w:rFonts w:hAnsi="宋体" w:cs="宋体"/>
        </w:rPr>
      </w:pPr>
      <w:r>
        <w:rPr>
          <w:rFonts w:hAnsi="宋体" w:cs="宋体" w:hint="eastAsia"/>
        </w:rPr>
        <w:t xml:space="preserve">    B．“这钱是你赚的，怎个花法，你看着办吧！爸爸不管你……”父亲孙玉厚的懦弱反衬出孙少安的果敢，使孙少安的个性更加突出。</w:t>
      </w:r>
    </w:p>
    <w:p>
      <w:pPr>
        <w:pStyle w:val="PlainText"/>
        <w:rPr>
          <w:rFonts w:hAnsi="宋体" w:cs="宋体"/>
        </w:rPr>
      </w:pPr>
      <w:r>
        <w:rPr>
          <w:rFonts w:hAnsi="宋体" w:cs="宋体" w:hint="eastAsia"/>
        </w:rPr>
        <w:t xml:space="preserve">    C．田万江老汉“不好意思地笑了”是一种掩饰，“少安也笑了”是一种理解。月夜两人心与心的交流，给人一种真诚和温暖的感觉。</w:t>
      </w:r>
    </w:p>
    <w:p>
      <w:pPr>
        <w:pStyle w:val="PlainText"/>
        <w:rPr>
          <w:rFonts w:hAnsi="宋体" w:cs="宋体"/>
        </w:rPr>
      </w:pPr>
      <w:r>
        <w:rPr>
          <w:rFonts w:hAnsi="宋体" w:cs="宋体" w:hint="eastAsia"/>
        </w:rPr>
        <w:t xml:space="preserve">    D．节选部分叙述故事不失匠心。如钱如何使用的矛盾解决一笔带过，重点写孙少安一夜无眠的经过，充分展示了人物丰富的内心世界。</w:t>
      </w:r>
    </w:p>
    <w:p>
      <w:pPr>
        <w:pStyle w:val="PlainText"/>
        <w:rPr>
          <w:rFonts w:hAnsi="宋体" w:cs="宋体"/>
        </w:rPr>
      </w:pPr>
      <w:r>
        <w:rPr>
          <w:rFonts w:hAnsi="宋体" w:cs="宋体" w:hint="eastAsia"/>
        </w:rPr>
        <w:t>8．请举例简要分析文中环境描写的作用。（6分）</w:t>
      </w:r>
    </w:p>
    <w:p>
      <w:pPr>
        <w:pStyle w:val="PlainText"/>
        <w:rPr>
          <w:rFonts w:hAnsi="宋体" w:cs="宋体"/>
          <w:u w:val="single"/>
        </w:rPr>
      </w:pPr>
      <w:r>
        <w:rPr>
          <w:rFonts w:hAnsi="宋体" w:cs="宋体" w:hint="eastAsia"/>
          <w:u w:val="single"/>
        </w:rPr>
        <w:t xml:space="preserve">                                                                   </w:t>
      </w:r>
    </w:p>
    <w:p>
      <w:pPr>
        <w:pStyle w:val="PlainText"/>
        <w:rPr>
          <w:rFonts w:hAnsi="宋体" w:cs="宋体"/>
          <w:u w:val="single"/>
        </w:rPr>
      </w:pPr>
      <w:r>
        <w:rPr>
          <w:rFonts w:hAnsi="宋体" w:cs="宋体" w:hint="eastAsia"/>
          <w:u w:val="single"/>
        </w:rPr>
        <w:t xml:space="preserve">                                                                   </w:t>
      </w:r>
    </w:p>
    <w:p>
      <w:pPr>
        <w:pStyle w:val="PlainText"/>
        <w:rPr>
          <w:rFonts w:hAnsi="宋体" w:cs="宋体"/>
        </w:rPr>
      </w:pPr>
      <w:r>
        <w:rPr>
          <w:rFonts w:hAnsi="宋体" w:cs="宋体" w:hint="eastAsia"/>
        </w:rPr>
        <w:t>9．路遥《平凡的世界》对孙少安这个改革先行者的形象塑造得非常成功。作者是怎样塑造孙少安这一典型人物的？请结合节选部分的内容对此作简要分析。（6分）</w:t>
      </w:r>
    </w:p>
    <w:p>
      <w:pPr>
        <w:pStyle w:val="PlainText"/>
        <w:rPr>
          <w:rFonts w:hAnsi="宋体" w:cs="宋体"/>
          <w:u w:val="single"/>
        </w:rPr>
      </w:pPr>
      <w:r>
        <w:rPr>
          <w:rFonts w:hAnsi="宋体" w:cs="宋体" w:hint="eastAsia"/>
          <w:u w:val="single"/>
        </w:rPr>
        <w:t xml:space="preserve">                                                                   </w:t>
      </w:r>
    </w:p>
    <w:p>
      <w:pPr>
        <w:pStyle w:val="PlainText"/>
        <w:rPr>
          <w:rFonts w:hAnsi="宋体" w:cs="宋体"/>
          <w:u w:val="single"/>
        </w:rPr>
      </w:pPr>
      <w:r>
        <w:rPr>
          <w:rFonts w:hAnsi="宋体" w:cs="宋体" w:hint="eastAsia"/>
          <w:u w:val="single"/>
        </w:rPr>
        <w:t xml:space="preserve">                                                                   </w:t>
      </w:r>
    </w:p>
    <w:p>
      <w:pPr>
        <w:rPr>
          <w:rFonts w:ascii="宋体" w:hAnsi="宋体"/>
          <w:color w:val="002060"/>
          <w:szCs w:val="21"/>
        </w:rPr>
      </w:pPr>
    </w:p>
    <w:p>
      <w:pPr>
        <w:rPr>
          <w:rFonts w:ascii="宋体" w:hAnsi="宋体"/>
          <w:color w:val="002060"/>
          <w:szCs w:val="21"/>
        </w:rPr>
      </w:pPr>
    </w:p>
    <w:p>
      <w:pPr>
        <w:rPr>
          <w:rFonts w:ascii="宋体" w:hAnsi="宋体"/>
          <w:color w:val="002060"/>
          <w:szCs w:val="21"/>
        </w:rPr>
      </w:pPr>
      <w:r>
        <w:rPr>
          <w:rFonts w:ascii="宋体" w:hAnsi="宋体" w:hint="eastAsia"/>
          <w:color w:val="002060"/>
          <w:szCs w:val="21"/>
        </w:rPr>
        <w:t>7．B（这句话并不是表现孙玉厚懦弱，表现的是老人的开明和对儿子的尊重和信任，所以反衬的说法不成立。）</w:t>
      </w:r>
    </w:p>
    <w:p>
      <w:pPr>
        <w:rPr>
          <w:rFonts w:ascii="宋体" w:hAnsi="宋体"/>
          <w:color w:val="002060"/>
          <w:szCs w:val="21"/>
        </w:rPr>
      </w:pPr>
      <w:r>
        <w:rPr>
          <w:rFonts w:ascii="宋体" w:hAnsi="宋体" w:hint="eastAsia"/>
          <w:color w:val="002060"/>
          <w:szCs w:val="21"/>
        </w:rPr>
        <w:t>8．（1）交代故事发生的时代背景。如开头一段中概括地写“春天”和“大面积地解冻了”，就是为了交代改革开放初期农村“生产责任制”改革大面积推广的社会环境。（2）衬托人物心理，表现人物个性。如月夜景物描写，表现了主人公期待砖窑点火的兴奋与激动以及对未来美好生活的向往。（3）寄予深刻寓意，预示创业成功。如结尾处写点火场景，就暗含一种成功的寓意，“希望”与“升起”令人回味，留给读者无限想像的空间。（每点2分。其他分析如“展开、推动故事情节”等，只要言之成理，可酌情给分。）</w:t>
      </w:r>
    </w:p>
    <w:p>
      <w:pPr>
        <w:rPr>
          <w:rFonts w:ascii="宋体" w:hAnsi="宋体"/>
          <w:color w:val="002060"/>
          <w:szCs w:val="21"/>
        </w:rPr>
      </w:pPr>
      <w:r>
        <w:rPr>
          <w:rFonts w:ascii="宋体" w:hAnsi="宋体" w:hint="eastAsia"/>
          <w:color w:val="002060"/>
          <w:szCs w:val="21"/>
        </w:rPr>
        <w:t>9．（1）通过衬托刻画人物。孙少安和家人对两千五百元钱的用途产生分歧，衬托出孙少安敢于进取的品格。田万江老汉舍不得牲口，守旧的思想衬托出孙少安的开拓进取。（2）在特定的环境中刻画人物。小说将人物置于社会变革的大背景中，并具体描绘人物活动的场景，彰显人物个性。（3）通过个性化的语言、动作、心理活动等刻画人物。如主人公与田万江老汉的对话，展示了曾经的队长对群众的了解和关心。（每点2分，其中归纳正确1分，结合文本分析1分。其他分析只要言之成理，可酌情给分。）</w:t>
      </w:r>
    </w:p>
    <w:p>
      <w:pPr>
        <w:ind w:firstLine="420" w:firstLineChars="200"/>
        <w:rPr>
          <w:rFonts w:asciiTheme="minorEastAsia" w:hAnsiTheme="minorEastAsia"/>
          <w:color w:val="002060"/>
          <w:szCs w:val="21"/>
        </w:rPr>
      </w:pPr>
    </w:p>
    <w:p>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楷体_GB2312">
    <w:altName w:val="楷体"/>
    <w:panose1 w:val="00000000000000000000"/>
    <w:charset w:val="86"/>
    <w:family w:val="modern"/>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IPAPANNEW">
    <w:altName w:val="Segoe UI"/>
    <w:panose1 w:val="00000000000000000000"/>
    <w:charset w:val="00"/>
    <w:family w:val="auto"/>
    <w:pitch w:val="default"/>
    <w:sig w:usb0="00000000" w:usb1="00000000" w:usb2="00000021" w:usb3="00000000" w:csb0="00000197" w:csb1="00000000"/>
  </w:font>
  <w:font w:name="宋体-方正超大字符集">
    <w:altName w:val="宋体"/>
    <w:panose1 w:val="00000000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10022FF" w:usb1="C000E47F" w:usb2="00000029" w:usb3="00000000" w:csb0="200001DF" w:csb1="20000000"/>
  </w:font>
  <w:font w:name="Time New Romans">
    <w:altName w:val="Times New Roman"/>
    <w:panose1 w:val="00000000000000000000"/>
    <w:charset w:val="00"/>
    <w:family w:val="auto"/>
    <w:pitch w:val="default"/>
    <w:sig w:usb0="00000000" w:usb1="00000000" w:usb2="00000000" w:usb3="00000000" w:csb0="00000000" w:csb1="00000000"/>
  </w:font>
  <w:font w:name="Times New Romance">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7763A4B"/>
    <w:multiLevelType w:val="multilevel"/>
    <w:tmpl w:val="17763A4B"/>
    <w:lvl w:ilvl="0">
      <w:start w:val="1"/>
      <w:numFmt w:val="japaneseCounting"/>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26B643C5"/>
    <w:multiLevelType w:val="multilevel"/>
    <w:tmpl w:val="26B643C5"/>
    <w:lvl w:ilvl="0">
      <w:start w:val="1"/>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6FF77BA"/>
    <w:rsid w:val="26FF77B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rPr>
      <w:rFonts w:ascii="宋体" w:eastAsia="宋体" w:hAnsi="Courier New" w:cs="Courier New"/>
      <w:szCs w:val="21"/>
    </w:rPr>
  </w:style>
  <w:style w:type="paragraph" w:styleId="NormalWeb">
    <w:name w:val="Normal (Web)"/>
    <w:basedOn w:val="Normal"/>
    <w:unhideWhenUsed/>
    <w:pPr>
      <w:widowControl/>
      <w:spacing w:before="100" w:beforeAutospacing="1" w:after="100" w:afterAutospacing="1"/>
      <w:jc w:val="left"/>
    </w:pPr>
    <w:rPr>
      <w:rFonts w:ascii="宋体" w:eastAsia="宋体" w:hAnsi="宋体" w:cs="Times New Roman"/>
      <w:kern w:val="0"/>
      <w:sz w:val="24"/>
      <w:szCs w:val="24"/>
    </w:rPr>
  </w:style>
  <w:style w:type="paragraph" w:customStyle="1" w:styleId="Normal1">
    <w:name w:val="Normal_1"/>
    <w:qFormat/>
    <w:pPr>
      <w:widowControl w:val="0"/>
      <w:jc w:val="both"/>
    </w:pPr>
    <w:rPr>
      <w:rFonts w:ascii="Time New Romans" w:eastAsia="宋体" w:hAnsi="Time New Romans" w:cs="宋体"/>
      <w:kern w:val="2"/>
      <w:sz w:val="21"/>
      <w:szCs w:val="22"/>
      <w:lang w:val="en-US" w:eastAsia="zh-CN" w:bidi="ar-SA"/>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WPS_1507351124</dc:creator>
  <cp:lastModifiedBy>WPS_1507351124</cp:lastModifiedBy>
  <cp:revision>1</cp:revision>
  <dcterms:created xsi:type="dcterms:W3CDTF">2020-07-20T14:39:00Z</dcterms:created>
  <dcterms:modified xsi:type="dcterms:W3CDTF">2020-07-20T14:48:59Z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