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070" w:rsidRDefault="00974DFE">
      <w:pPr>
        <w:spacing w:line="360" w:lineRule="auto"/>
        <w:ind w:firstLine="200"/>
        <w:jc w:val="center"/>
        <w:rPr>
          <w:rFonts w:ascii="黑体" w:eastAsia="黑体" w:hAnsi="黑体" w:cs="黑体"/>
          <w:sz w:val="48"/>
          <w:szCs w:val="48"/>
        </w:rPr>
      </w:pPr>
      <w:bookmarkStart w:id="0" w:name="_GoBack"/>
      <w:bookmarkEnd w:id="0"/>
      <w:r>
        <w:rPr>
          <w:rFonts w:ascii="黑体" w:eastAsia="黑体" w:hAnsi="黑体" w:cs="黑体" w:hint="eastAsia"/>
          <w:sz w:val="48"/>
          <w:szCs w:val="48"/>
        </w:rPr>
        <w:t>任务</w:t>
      </w:r>
      <w:r>
        <w:rPr>
          <w:rFonts w:ascii="黑体" w:eastAsia="黑体" w:hAnsi="黑体" w:cs="黑体" w:hint="eastAsia"/>
          <w:sz w:val="48"/>
          <w:szCs w:val="48"/>
        </w:rPr>
        <w:t>1</w:t>
      </w:r>
      <w:r>
        <w:rPr>
          <w:rFonts w:ascii="黑体" w:eastAsia="黑体" w:hAnsi="黑体" w:cs="黑体" w:hint="eastAsia"/>
          <w:sz w:val="48"/>
          <w:szCs w:val="48"/>
        </w:rPr>
        <w:t>、</w:t>
      </w:r>
      <w:r>
        <w:rPr>
          <w:rFonts w:ascii="黑体" w:eastAsia="黑体" w:hAnsi="黑体" w:cs="黑体" w:hint="eastAsia"/>
          <w:sz w:val="48"/>
          <w:szCs w:val="48"/>
        </w:rPr>
        <w:t>2</w:t>
      </w:r>
    </w:p>
    <w:p w:rsidR="00563070" w:rsidRDefault="00563070">
      <w:pPr>
        <w:spacing w:line="360" w:lineRule="auto"/>
        <w:ind w:firstLine="200"/>
        <w:rPr>
          <w:rFonts w:ascii="仿宋" w:eastAsia="仿宋" w:hAnsi="仿宋" w:cs="仿宋"/>
          <w:sz w:val="24"/>
        </w:rPr>
      </w:pPr>
    </w:p>
    <w:p w:rsidR="00563070" w:rsidRDefault="00974DFE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倘若我有游历大观园的机会，我一定会选择刘姥姥游大观园那一天，去饱一饱眼福、过一过嘴瘾。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</w:p>
    <w:p w:rsidR="00563070" w:rsidRDefault="00974DFE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史太君为给史湘云还席，两宴大观园，是“良辰”亦是“天时”；大观园诗情画意、天人合一的园林风光，是“美景”也是“地利”；贾母率一众红楼女儿亲自导游全程陪同，更是难得的“人和”：天时地利人和齐聚，有逢此良辰美景，如能一游此园，任谁都要乐不思蜀了吧？</w:t>
      </w:r>
    </w:p>
    <w:p w:rsidR="00563070" w:rsidRDefault="00974DFE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我想，贾府上下热情招待刘姥姥又慷慨引她游园时，也有让刘姥姥见识见识、体验体验世家大族的豪奢生活的意思吧？体验红楼梦中人的贵族生活不也正是我此行的重要目的吗？选此时游历，我也算沾了刘姥姥的光了。</w:t>
      </w:r>
    </w:p>
    <w:p w:rsidR="00563070" w:rsidRDefault="00974DFE">
      <w:pPr>
        <w:spacing w:line="360" w:lineRule="auto"/>
        <w:ind w:firstLine="200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 w:hint="eastAsia"/>
          <w:sz w:val="28"/>
          <w:szCs w:val="28"/>
        </w:rPr>
        <w:t>栊翠庵里，从烹茶用的水到不同质地造型的茶器，让人眼花缭乱。那用梅花上的雪水烹的茶该是多么的清香纯正、沁人心脾呀？秋爽斋中，从书法用具到各式文雅大器摆件，让人顿时自惭。这样的居所的主人该是多么爽朗阔达？</w:t>
      </w:r>
    </w:p>
    <w:p w:rsidR="00563070" w:rsidRDefault="00974DFE">
      <w:pPr>
        <w:spacing w:line="360" w:lineRule="auto"/>
        <w:ind w:firstLineChars="400" w:firstLine="1120"/>
      </w:pPr>
      <w:r>
        <w:rPr>
          <w:rFonts w:ascii="宋体" w:eastAsia="宋体" w:hAnsi="宋体" w:cs="宋体" w:hint="eastAsia"/>
          <w:sz w:val="28"/>
          <w:szCs w:val="28"/>
        </w:rPr>
        <w:t>宝玉被调侃是“富贵闲人”，何谓“富贵闲人”呢？他们的生活剥去奢华的外衣还剩什么？跟也许是情趣高雅的娱乐休闲活动吧？刘</w:t>
      </w:r>
      <w:r>
        <w:rPr>
          <w:rFonts w:ascii="宋体" w:eastAsia="宋体" w:hAnsi="宋体" w:cs="宋体" w:hint="eastAsia"/>
          <w:sz w:val="28"/>
          <w:szCs w:val="28"/>
        </w:rPr>
        <w:t>姥姥不就亲见了贾府女眷都喜闻乐见且人人能参与的“行酒令”吗？</w:t>
      </w:r>
      <w:r>
        <w:rPr>
          <w:rFonts w:ascii="宋体" w:eastAsia="宋体" w:hAnsi="宋体" w:cs="宋体" w:hint="eastAsia"/>
          <w:sz w:val="28"/>
          <w:szCs w:val="28"/>
        </w:rPr>
        <w:t xml:space="preserve"> </w:t>
      </w:r>
      <w:r>
        <w:rPr>
          <w:rFonts w:ascii="宋体" w:eastAsia="宋体" w:hAnsi="宋体" w:cs="宋体" w:hint="eastAsia"/>
          <w:sz w:val="28"/>
          <w:szCs w:val="28"/>
        </w:rPr>
        <w:t>这小小酒令能雅能俗，黛玉玩得，刘姥姥也玩得，我这现代少年当然也能玩得，当会不会被罚我就不敢保证咯。</w:t>
      </w:r>
    </w:p>
    <w:sectPr w:rsidR="005630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DFE" w:rsidRDefault="00974DFE" w:rsidP="00974DFE">
      <w:r>
        <w:separator/>
      </w:r>
    </w:p>
  </w:endnote>
  <w:endnote w:type="continuationSeparator" w:id="0">
    <w:p w:rsidR="00974DFE" w:rsidRDefault="00974DFE" w:rsidP="00974D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DFE" w:rsidRDefault="00974DFE" w:rsidP="00974DFE">
      <w:r>
        <w:separator/>
      </w:r>
    </w:p>
  </w:footnote>
  <w:footnote w:type="continuationSeparator" w:id="0">
    <w:p w:rsidR="00974DFE" w:rsidRDefault="00974DFE" w:rsidP="00974D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4E26FB"/>
    <w:rsid w:val="00563070"/>
    <w:rsid w:val="00974DFE"/>
    <w:rsid w:val="2D4E26FB"/>
    <w:rsid w:val="3E274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12807B82-B1F7-40B8-8C2F-F5A1AE34C8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74DF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74DF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74DF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74DF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Company>Aliyun</Company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栀子</dc:creator>
  <cp:lastModifiedBy>学科网(Zxxk.com)</cp:lastModifiedBy>
  <cp:revision>2</cp:revision>
  <dcterms:created xsi:type="dcterms:W3CDTF">2021-04-15T07:51:00Z</dcterms:created>
  <dcterms:modified xsi:type="dcterms:W3CDTF">2021-04-15T07:51:00Z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