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179" w:rsidRDefault="00145E88">
      <w:pPr>
        <w:spacing w:line="360" w:lineRule="auto"/>
        <w:jc w:val="center"/>
        <w:rPr>
          <w:rFonts w:ascii="新宋体" w:eastAsia="新宋体" w:hAnsi="新宋体" w:cs="新宋体"/>
          <w:b/>
          <w:bCs/>
          <w:sz w:val="32"/>
          <w:szCs w:val="32"/>
        </w:rPr>
      </w:pPr>
      <w:bookmarkStart w:id="0" w:name="_GoBack"/>
      <w:bookmarkEnd w:id="0"/>
      <w:r>
        <w:rPr>
          <w:rFonts w:ascii="新宋体" w:eastAsia="新宋体" w:hAnsi="新宋体" w:cs="新宋体" w:hint="eastAsia"/>
          <w:b/>
          <w:bCs/>
          <w:noProof/>
          <w:sz w:val="32"/>
          <w:szCs w:val="32"/>
        </w:rPr>
        <w:drawing>
          <wp:anchor distT="0" distB="0" distL="114300" distR="114300" simplePos="0" relativeHeight="251658240" behindDoc="0" locked="0" layoutInCell="1" allowOverlap="1">
            <wp:simplePos x="0" y="0"/>
            <wp:positionH relativeFrom="page">
              <wp:posOffset>11938000</wp:posOffset>
            </wp:positionH>
            <wp:positionV relativeFrom="topMargin">
              <wp:posOffset>12433300</wp:posOffset>
            </wp:positionV>
            <wp:extent cx="431800" cy="469900"/>
            <wp:effectExtent l="0" t="0" r="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740605" name=""/>
                    <pic:cNvPicPr>
                      <a:picLocks noChangeAspect="1"/>
                    </pic:cNvPicPr>
                  </pic:nvPicPr>
                  <pic:blipFill>
                    <a:blip r:embed="rId9"/>
                    <a:stretch>
                      <a:fillRect/>
                    </a:stretch>
                  </pic:blipFill>
                  <pic:spPr>
                    <a:xfrm>
                      <a:off x="0" y="0"/>
                      <a:ext cx="431800" cy="469900"/>
                    </a:xfrm>
                    <a:prstGeom prst="rect">
                      <a:avLst/>
                    </a:prstGeom>
                  </pic:spPr>
                </pic:pic>
              </a:graphicData>
            </a:graphic>
          </wp:anchor>
        </w:drawing>
      </w:r>
      <w:r>
        <w:rPr>
          <w:rFonts w:ascii="新宋体" w:eastAsia="新宋体" w:hAnsi="新宋体" w:cs="新宋体" w:hint="eastAsia"/>
          <w:b/>
          <w:bCs/>
          <w:sz w:val="32"/>
          <w:szCs w:val="32"/>
        </w:rPr>
        <w:t>《荷花淀》教学设计</w:t>
      </w:r>
    </w:p>
    <w:p w:rsidR="00356179" w:rsidRDefault="00145E88">
      <w:pPr>
        <w:spacing w:line="360" w:lineRule="auto"/>
        <w:jc w:val="center"/>
        <w:rPr>
          <w:rFonts w:ascii="新宋体" w:eastAsia="新宋体" w:hAnsi="新宋体" w:cs="新宋体"/>
          <w:b/>
          <w:bCs/>
          <w:sz w:val="32"/>
          <w:szCs w:val="32"/>
          <w:shd w:val="clear" w:color="auto" w:fill="FFFFFF"/>
        </w:rPr>
      </w:pPr>
      <w:r>
        <w:rPr>
          <w:rFonts w:ascii="新宋体" w:eastAsia="新宋体" w:hAnsi="新宋体" w:cs="新宋体" w:hint="eastAsia"/>
        </w:rPr>
        <w:t>（本教学设计参考了网络媒体等不少资料，如有侵权，请联系删除）</w:t>
      </w:r>
    </w:p>
    <w:p w:rsidR="00356179" w:rsidRDefault="00145E88">
      <w:pPr>
        <w:spacing w:line="360" w:lineRule="auto"/>
        <w:jc w:val="left"/>
        <w:rPr>
          <w:rFonts w:ascii="新宋体" w:eastAsia="新宋体" w:hAnsi="新宋体" w:cs="新宋体"/>
          <w:sz w:val="28"/>
          <w:szCs w:val="28"/>
          <w:shd w:val="clear" w:color="auto" w:fill="FFFFFF"/>
        </w:rPr>
      </w:pPr>
      <w:r>
        <w:rPr>
          <w:rFonts w:ascii="新宋体" w:eastAsia="新宋体" w:hAnsi="新宋体" w:cs="新宋体" w:hint="eastAsia"/>
          <w:b/>
          <w:bCs/>
          <w:sz w:val="28"/>
          <w:szCs w:val="28"/>
          <w:shd w:val="clear" w:color="auto" w:fill="FFFFFF"/>
        </w:rPr>
        <w:t>教学目标</w:t>
      </w:r>
      <w:r>
        <w:rPr>
          <w:rFonts w:ascii="新宋体" w:eastAsia="新宋体" w:hAnsi="新宋体" w:cs="新宋体" w:hint="eastAsia"/>
          <w:sz w:val="28"/>
          <w:szCs w:val="28"/>
          <w:shd w:val="clear" w:color="auto" w:fill="FFFFFF"/>
        </w:rPr>
        <w:t xml:space="preserve"> </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b/>
          <w:bCs/>
          <w:sz w:val="24"/>
          <w:szCs w:val="32"/>
        </w:rPr>
        <w:t>语言建构与运用</w:t>
      </w:r>
      <w:r>
        <w:rPr>
          <w:rFonts w:ascii="新宋体" w:eastAsia="新宋体" w:hAnsi="新宋体" w:cs="新宋体" w:hint="eastAsia"/>
          <w:sz w:val="24"/>
          <w:szCs w:val="32"/>
        </w:rPr>
        <w:t xml:space="preserve">  了解以孙犁为代表的荷花淀派，学习作品优美的语言。</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b/>
          <w:bCs/>
          <w:sz w:val="24"/>
          <w:szCs w:val="32"/>
        </w:rPr>
        <w:t>思维发展与提</w:t>
      </w:r>
      <w:r>
        <w:rPr>
          <w:rFonts w:ascii="新宋体" w:eastAsia="新宋体" w:hAnsi="新宋体" w:cs="新宋体" w:hint="eastAsia"/>
          <w:sz w:val="24"/>
          <w:szCs w:val="32"/>
        </w:rPr>
        <w:t>升  学习通过人物对话、景物烘托、细节描写来表现人物性格和感情的手法。</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b/>
          <w:bCs/>
          <w:sz w:val="24"/>
          <w:szCs w:val="32"/>
        </w:rPr>
        <w:t>审美鉴赏与创造</w:t>
      </w:r>
      <w:r>
        <w:rPr>
          <w:rFonts w:ascii="新宋体" w:eastAsia="新宋体" w:hAnsi="新宋体" w:cs="新宋体" w:hint="eastAsia"/>
          <w:sz w:val="24"/>
          <w:szCs w:val="32"/>
        </w:rPr>
        <w:t xml:space="preserve">  领略小说充满诗情画意的意境美和人物形象的人情美。</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b/>
          <w:bCs/>
          <w:sz w:val="24"/>
          <w:szCs w:val="32"/>
        </w:rPr>
        <w:t xml:space="preserve">文化传承与理解体会  </w:t>
      </w:r>
      <w:r>
        <w:rPr>
          <w:rFonts w:ascii="新宋体" w:eastAsia="新宋体" w:hAnsi="新宋体" w:cs="新宋体" w:hint="eastAsia"/>
          <w:sz w:val="24"/>
          <w:szCs w:val="32"/>
        </w:rPr>
        <w:t>领略冀中抗日根据地人民热爱生活、热爱祖国的精神，激发学生的爱国热忱和革命乐观主义精神。 </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b/>
          <w:bCs/>
          <w:sz w:val="28"/>
          <w:szCs w:val="36"/>
        </w:rPr>
        <w:t>教学重点</w:t>
      </w:r>
      <w:r>
        <w:rPr>
          <w:rFonts w:ascii="新宋体" w:eastAsia="新宋体" w:hAnsi="新宋体" w:cs="新宋体" w:hint="eastAsia"/>
          <w:sz w:val="24"/>
          <w:szCs w:val="32"/>
        </w:rPr>
        <w:t xml:space="preserve">  水生女人等妇女形象的分析；通过语言描写、细节描写来表现人物的感情。</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b/>
          <w:bCs/>
          <w:sz w:val="28"/>
          <w:szCs w:val="36"/>
        </w:rPr>
        <w:t>教学难点</w:t>
      </w:r>
      <w:r>
        <w:rPr>
          <w:rFonts w:ascii="新宋体" w:eastAsia="新宋体" w:hAnsi="新宋体" w:cs="新宋体" w:hint="eastAsia"/>
          <w:sz w:val="24"/>
          <w:szCs w:val="32"/>
        </w:rPr>
        <w:t xml:space="preserve">  小说诗化的特点。</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b/>
          <w:bCs/>
          <w:sz w:val="28"/>
          <w:szCs w:val="36"/>
        </w:rPr>
        <w:t>教学课时</w:t>
      </w:r>
      <w:r>
        <w:rPr>
          <w:rFonts w:ascii="新宋体" w:eastAsia="新宋体" w:hAnsi="新宋体" w:cs="新宋体" w:hint="eastAsia"/>
          <w:sz w:val="24"/>
          <w:szCs w:val="32"/>
        </w:rPr>
        <w:t xml:space="preserve">  2课时。</w:t>
      </w:r>
    </w:p>
    <w:p w:rsidR="00356179" w:rsidRDefault="00145E88">
      <w:pPr>
        <w:spacing w:line="360" w:lineRule="auto"/>
        <w:rPr>
          <w:rFonts w:ascii="新宋体" w:eastAsia="新宋体" w:hAnsi="新宋体" w:cs="新宋体"/>
          <w:b/>
          <w:bCs/>
          <w:sz w:val="28"/>
          <w:szCs w:val="28"/>
        </w:rPr>
      </w:pPr>
      <w:r>
        <w:rPr>
          <w:rFonts w:ascii="新宋体" w:eastAsia="新宋体" w:hAnsi="新宋体" w:cs="新宋体" w:hint="eastAsia"/>
          <w:b/>
          <w:bCs/>
          <w:sz w:val="28"/>
          <w:szCs w:val="28"/>
        </w:rPr>
        <w:t>教学过程</w:t>
      </w:r>
    </w:p>
    <w:p w:rsidR="00356179" w:rsidRDefault="00145E88">
      <w:pPr>
        <w:numPr>
          <w:ilvl w:val="0"/>
          <w:numId w:val="1"/>
        </w:numPr>
        <w:spacing w:line="360" w:lineRule="auto"/>
        <w:rPr>
          <w:rFonts w:ascii="新宋体" w:eastAsia="新宋体" w:hAnsi="新宋体" w:cs="新宋体"/>
          <w:b/>
          <w:bCs/>
          <w:sz w:val="28"/>
          <w:szCs w:val="28"/>
        </w:rPr>
      </w:pPr>
      <w:r>
        <w:rPr>
          <w:rFonts w:ascii="新宋体" w:eastAsia="新宋体" w:hAnsi="新宋体" w:cs="新宋体" w:hint="eastAsia"/>
          <w:b/>
          <w:bCs/>
          <w:sz w:val="28"/>
          <w:szCs w:val="28"/>
        </w:rPr>
        <w:t>不一样的传说，不一样的作品</w:t>
      </w:r>
    </w:p>
    <w:p w:rsidR="00356179" w:rsidRDefault="00145E88">
      <w:pPr>
        <w:spacing w:line="360" w:lineRule="auto"/>
        <w:rPr>
          <w:rFonts w:ascii="新宋体" w:eastAsia="新宋体" w:hAnsi="新宋体" w:cs="新宋体"/>
          <w:sz w:val="24"/>
        </w:rPr>
      </w:pPr>
      <w:r>
        <w:rPr>
          <w:rFonts w:ascii="新宋体" w:eastAsia="新宋体" w:hAnsi="新宋体" w:cs="新宋体" w:hint="eastAsia"/>
          <w:sz w:val="24"/>
        </w:rPr>
        <w:t>1.相传在很久很久以前，一个中秋节的晚上，嫦娥偷吃了仙药后不由自主地往上飘，就在她离月宫还差一步的时候，随身佩戴的宝镜却掉了下来，这块宝镜摔成了大大小小的99个碎片，于是地上便有了大大小小99个水淀，荷花淀便是其中的一个淀泊。荷花淀属白洋淀水域，白洋淀又名西淀，属河北省安新、伍丘、高阳、雄县、容光焕发城5县(市)所辖。这是一片面积为五百平方公里的水域，淀周堤埝环绕，淀内地形复杂，纵横交织着3700条沟壕，把淀面分割成43个大大小小的淀泊，形成淀内有淀、淀间大小沟壕相通的水网泽国景观。今天我们就学</w:t>
      </w:r>
      <w:r>
        <w:rPr>
          <w:rFonts w:ascii="新宋体" w:eastAsia="新宋体" w:hAnsi="新宋体" w:cs="新宋体" w:hint="eastAsia"/>
          <w:sz w:val="24"/>
        </w:rPr>
        <w:lastRenderedPageBreak/>
        <w:t>习与此相关的一篇以战争为题材的、</w:t>
      </w:r>
      <w:r>
        <w:rPr>
          <w:rFonts w:ascii="新宋体" w:eastAsia="新宋体" w:hAnsi="新宋体" w:cs="新宋体" w:hint="eastAsia"/>
          <w:color w:val="1E1E1E"/>
          <w:sz w:val="24"/>
          <w:shd w:val="clear" w:color="auto" w:fill="FFFFFF"/>
        </w:rPr>
        <w:t>被人们称为“战争小说的一曲纯美的绝唱”的</w:t>
      </w:r>
      <w:r>
        <w:rPr>
          <w:rFonts w:ascii="新宋体" w:eastAsia="新宋体" w:hAnsi="新宋体" w:cs="新宋体" w:hint="eastAsia"/>
          <w:sz w:val="24"/>
        </w:rPr>
        <w:t>小说《荷花淀》。</w:t>
      </w:r>
    </w:p>
    <w:p w:rsidR="00356179" w:rsidRDefault="00145E88">
      <w:pPr>
        <w:spacing w:line="360" w:lineRule="auto"/>
        <w:rPr>
          <w:rFonts w:ascii="新宋体" w:eastAsia="新宋体" w:hAnsi="新宋体" w:cs="新宋体"/>
          <w:sz w:val="24"/>
        </w:rPr>
      </w:pPr>
      <w:r>
        <w:rPr>
          <w:rFonts w:ascii="新宋体" w:eastAsia="新宋体" w:hAnsi="新宋体" w:cs="新宋体" w:hint="eastAsia"/>
          <w:sz w:val="24"/>
        </w:rPr>
        <w:t>2.提起战争，同学们想到了哪些词语？</w:t>
      </w:r>
    </w:p>
    <w:p w:rsidR="00356179" w:rsidRDefault="00145E88">
      <w:pPr>
        <w:spacing w:line="360" w:lineRule="auto"/>
        <w:rPr>
          <w:rFonts w:ascii="新宋体" w:eastAsia="新宋体" w:hAnsi="新宋体" w:cs="新宋体"/>
          <w:color w:val="1E1E1E"/>
          <w:sz w:val="24"/>
          <w:shd w:val="clear" w:color="auto" w:fill="FFFFFF"/>
        </w:rPr>
      </w:pPr>
      <w:r>
        <w:rPr>
          <w:rFonts w:ascii="新宋体" w:eastAsia="新宋体" w:hAnsi="新宋体" w:cs="新宋体" w:hint="eastAsia"/>
          <w:sz w:val="24"/>
        </w:rPr>
        <w:t>痛苦、灾难、血腥、血肉横飞、枪林弹雨、烈火硝烟、炮火连天、血流成河、尸横遍野、惨不忍睹……</w:t>
      </w:r>
      <w:r>
        <w:rPr>
          <w:rFonts w:ascii="新宋体" w:eastAsia="新宋体" w:hAnsi="新宋体" w:cs="新宋体" w:hint="eastAsia"/>
          <w:color w:val="1E1E1E"/>
          <w:sz w:val="24"/>
          <w:shd w:val="clear" w:color="auto" w:fill="FFFFFF"/>
        </w:rPr>
        <w:t>战争给我们的印象是总苦痛的。</w:t>
      </w:r>
    </w:p>
    <w:p w:rsidR="00356179" w:rsidRDefault="00145E88">
      <w:pPr>
        <w:spacing w:line="360" w:lineRule="auto"/>
        <w:rPr>
          <w:rFonts w:ascii="新宋体" w:eastAsia="新宋体" w:hAnsi="新宋体" w:cs="新宋体"/>
          <w:color w:val="1E1E1E"/>
          <w:sz w:val="24"/>
          <w:shd w:val="clear" w:color="auto" w:fill="FFFFFF"/>
        </w:rPr>
      </w:pPr>
      <w:r>
        <w:rPr>
          <w:rFonts w:ascii="新宋体" w:eastAsia="新宋体" w:hAnsi="新宋体" w:cs="新宋体" w:hint="eastAsia"/>
          <w:color w:val="1E1E1E"/>
          <w:sz w:val="24"/>
          <w:shd w:val="clear" w:color="auto" w:fill="FFFFFF"/>
        </w:rPr>
        <w:t>3.战争中也有清新、恬静，也有自然、和谐，更有人性、人道，甚至带给我们一种美好的感觉。以我们学过的作品为例加以说明。</w:t>
      </w:r>
    </w:p>
    <w:p w:rsidR="00356179" w:rsidRDefault="00145E88">
      <w:pPr>
        <w:spacing w:line="360" w:lineRule="auto"/>
        <w:rPr>
          <w:rFonts w:ascii="新宋体" w:eastAsia="新宋体" w:hAnsi="新宋体" w:cs="新宋体"/>
          <w:color w:val="1E1E1E"/>
          <w:sz w:val="24"/>
          <w:shd w:val="clear" w:color="auto" w:fill="FFFFFF"/>
        </w:rPr>
      </w:pPr>
      <w:r>
        <w:rPr>
          <w:rFonts w:ascii="新宋体" w:eastAsia="新宋体" w:hAnsi="新宋体" w:cs="新宋体" w:hint="eastAsia"/>
          <w:color w:val="1E1E1E"/>
          <w:sz w:val="24"/>
          <w:shd w:val="clear" w:color="auto" w:fill="FFFFFF"/>
        </w:rPr>
        <w:t>《百合花》：</w:t>
      </w:r>
      <w:r>
        <w:rPr>
          <w:rFonts w:ascii="新宋体" w:eastAsia="新宋体" w:hAnsi="新宋体" w:cs="新宋体" w:hint="eastAsia"/>
          <w:sz w:val="24"/>
        </w:rPr>
        <w:t>革命战争时期人民斗争生活中的一朵小小的浪花，刻画了有着百合花一样纯洁高尚美好心灵的小通讯员和新媳妇的形象，表现了纯洁深厚的军民之情和战友之情，传达了高尚的人情美和人性美。</w:t>
      </w:r>
    </w:p>
    <w:p w:rsidR="00356179" w:rsidRDefault="00145E88">
      <w:pPr>
        <w:spacing w:line="360" w:lineRule="auto"/>
        <w:rPr>
          <w:rFonts w:ascii="新宋体" w:eastAsia="新宋体" w:hAnsi="新宋体" w:cs="新宋体"/>
          <w:color w:val="1E1E1E"/>
          <w:sz w:val="24"/>
          <w:shd w:val="clear" w:color="auto" w:fill="FFFFFF"/>
        </w:rPr>
      </w:pPr>
      <w:r>
        <w:rPr>
          <w:rFonts w:ascii="新宋体" w:eastAsia="新宋体" w:hAnsi="新宋体" w:cs="新宋体" w:hint="eastAsia"/>
          <w:color w:val="1E1E1E"/>
          <w:sz w:val="24"/>
          <w:shd w:val="clear" w:color="auto" w:fill="FFFFFF"/>
        </w:rPr>
        <w:t>《大战中的插曲》：</w:t>
      </w:r>
      <w:r>
        <w:rPr>
          <w:rFonts w:ascii="新宋体" w:eastAsia="新宋体" w:hAnsi="新宋体" w:cs="新宋体" w:hint="eastAsia"/>
          <w:color w:val="333333"/>
          <w:kern w:val="0"/>
          <w:sz w:val="24"/>
        </w:rPr>
        <w:t>百团大战中一件“曲折有趣”又”很有意义”的事情,即聂将军关心和照顾在战火中受伤的两个日本孤女,并设法将她们送回日方的故事，这一事件既彰显了伟大的革命人道主义精神。</w:t>
      </w:r>
    </w:p>
    <w:p w:rsidR="00356179" w:rsidRDefault="00145E88">
      <w:pPr>
        <w:numPr>
          <w:ilvl w:val="0"/>
          <w:numId w:val="1"/>
        </w:numPr>
        <w:spacing w:line="360" w:lineRule="auto"/>
        <w:rPr>
          <w:rFonts w:ascii="新宋体" w:eastAsia="新宋体" w:hAnsi="新宋体" w:cs="新宋体"/>
          <w:b/>
          <w:bCs/>
          <w:sz w:val="28"/>
          <w:szCs w:val="28"/>
        </w:rPr>
      </w:pPr>
      <w:r>
        <w:rPr>
          <w:rFonts w:ascii="新宋体" w:eastAsia="新宋体" w:hAnsi="新宋体" w:cs="新宋体" w:hint="eastAsia"/>
          <w:b/>
          <w:bCs/>
          <w:sz w:val="28"/>
          <w:szCs w:val="28"/>
        </w:rPr>
        <w:t>不一样的作家，不一样的流派</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1.孙犁（1913――1996），原名孙树勋，河北安平县人，现代作家。抗日战争爆发后，在晋察冀根据地从事革命文化工作。1944年去延安</w:t>
      </w:r>
      <w:hyperlink r:id="rId10" w:history="1">
        <w:r>
          <w:rPr>
            <w:rFonts w:ascii="新宋体" w:eastAsia="新宋体" w:hAnsi="新宋体" w:cs="新宋体" w:hint="eastAsia"/>
            <w:sz w:val="24"/>
            <w:szCs w:val="32"/>
          </w:rPr>
          <w:t>鲁迅</w:t>
        </w:r>
      </w:hyperlink>
      <w:r>
        <w:rPr>
          <w:rFonts w:ascii="新宋体" w:eastAsia="新宋体" w:hAnsi="新宋体" w:cs="新宋体" w:hint="eastAsia"/>
          <w:sz w:val="24"/>
          <w:szCs w:val="32"/>
        </w:rPr>
        <w:t>艺术学院工作。解放后，在《天津日报》工作，注重发现和培养文学新人，并坚持</w:t>
      </w:r>
      <w:hyperlink r:id="rId11" w:history="1">
        <w:r>
          <w:rPr>
            <w:rFonts w:ascii="新宋体" w:eastAsia="新宋体" w:hAnsi="新宋体" w:cs="新宋体" w:hint="eastAsia"/>
            <w:sz w:val="24"/>
            <w:szCs w:val="32"/>
          </w:rPr>
          <w:t>写作</w:t>
        </w:r>
      </w:hyperlink>
      <w:r>
        <w:rPr>
          <w:rFonts w:ascii="新宋体" w:eastAsia="新宋体" w:hAnsi="新宋体" w:cs="新宋体" w:hint="eastAsia"/>
          <w:sz w:val="24"/>
          <w:szCs w:val="32"/>
        </w:rPr>
        <w:t xml:space="preserve">。曾任全国文学艺术界联合会委员、中国作家协会理事。 </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 xml:space="preserve">主要作品有长篇小说《风云初记》，中篇小说《铁木前传》，短篇小说集《白洋淀》、《荷花淀》、《采蒲台》、《嘱咐》，小说散文集《白洋淀纪事》等。 </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孙犁的小说</w:t>
      </w:r>
      <w:hyperlink r:id="rId12" w:history="1">
        <w:r>
          <w:rPr>
            <w:rFonts w:ascii="新宋体" w:eastAsia="新宋体" w:hAnsi="新宋体" w:cs="新宋体" w:hint="eastAsia"/>
            <w:sz w:val="24"/>
            <w:szCs w:val="32"/>
          </w:rPr>
          <w:t>语言</w:t>
        </w:r>
      </w:hyperlink>
      <w:r>
        <w:rPr>
          <w:rFonts w:ascii="新宋体" w:eastAsia="新宋体" w:hAnsi="新宋体" w:cs="新宋体" w:hint="eastAsia"/>
          <w:sz w:val="24"/>
          <w:szCs w:val="32"/>
        </w:rPr>
        <w:t>清新自然、朴素洗练，笔调婉约而流畅，风格秀雅隽永。感情的抒发和人物感情的叙写，都同景物与人物的描绘自然地融合，具有浓郁的浪漫主义色彩和抒情诗的韵致，追求散文式的格调，追求诗歌般的意境，被称为“诗体小说”。这就是孙犁小说清新、雅丽的独特风格。</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孙犁的作品喷放着浓郁的泥土的芳香，激荡着作者对故乡的爱。他的小说对美有</w:t>
      </w:r>
      <w:r>
        <w:rPr>
          <w:rFonts w:ascii="新宋体" w:eastAsia="新宋体" w:hAnsi="新宋体" w:cs="新宋体" w:hint="eastAsia"/>
          <w:sz w:val="24"/>
          <w:szCs w:val="32"/>
        </w:rPr>
        <w:lastRenderedPageBreak/>
        <w:t>一种特殊的追求，他着力描写、赞扬故乡的风光美和人情美。孙犁特别擅长描写农村的青年女性，不仅有一种描写她们的美丽容貌的特殊素养，而且更具有深入她们丰富、复杂的感情世界，从她们命运的变化反映时代风云变幻的过硬本领。</w:t>
      </w:r>
    </w:p>
    <w:p w:rsidR="00356179" w:rsidRDefault="00145E88">
      <w:pPr>
        <w:numPr>
          <w:ilvl w:val="0"/>
          <w:numId w:val="2"/>
        </w:numPr>
        <w:spacing w:line="360" w:lineRule="auto"/>
        <w:rPr>
          <w:rFonts w:ascii="新宋体" w:eastAsia="新宋体" w:hAnsi="新宋体" w:cs="新宋体"/>
          <w:sz w:val="24"/>
          <w:szCs w:val="32"/>
        </w:rPr>
      </w:pPr>
      <w:r>
        <w:rPr>
          <w:rFonts w:ascii="新宋体" w:eastAsia="新宋体" w:hAnsi="新宋体" w:cs="新宋体" w:hint="eastAsia"/>
          <w:sz w:val="24"/>
          <w:szCs w:val="32"/>
        </w:rPr>
        <w:t>“荷花淀派”：以孙犁为代表的一个当代文学的流派。主要作家还有刘绍棠、从维熙、韩映山等。荷花淀即白洋淀，这一流派得名，不但源于白洋淀这个地方，也源于孙犁的短篇小说《荷花淀》。《荷花淀》以白洋淀明媚如画的风当作背景，具有朴素、明丽、清新、柔美的风格，洋溢着诗情，带有浓郁的浪漫主义色彩。这一派作家的共同特色是着力追求诗情画意之美，早期作品都吐露出华北的泥土和水乡的清新气息。在创作风格上有共同</w:t>
      </w:r>
      <w:hyperlink r:id="rId13" w:history="1">
        <w:r>
          <w:rPr>
            <w:rFonts w:ascii="新宋体" w:eastAsia="新宋体" w:hAnsi="新宋体" w:cs="新宋体" w:hint="eastAsia"/>
            <w:sz w:val="24"/>
            <w:szCs w:val="32"/>
          </w:rPr>
          <w:t>的</w:t>
        </w:r>
      </w:hyperlink>
      <w:r>
        <w:rPr>
          <w:rFonts w:ascii="新宋体" w:eastAsia="新宋体" w:hAnsi="新宋体" w:cs="新宋体" w:hint="eastAsia"/>
          <w:sz w:val="24"/>
          <w:szCs w:val="32"/>
        </w:rPr>
        <w:t>特点：如荷花一样根植于水乡泥土，带着自然</w:t>
      </w:r>
      <w:hyperlink r:id="rId14" w:history="1">
        <w:r>
          <w:rPr>
            <w:rFonts w:ascii="新宋体" w:eastAsia="新宋体" w:hAnsi="新宋体" w:cs="新宋体" w:hint="eastAsia"/>
            <w:sz w:val="24"/>
            <w:szCs w:val="32"/>
          </w:rPr>
          <w:t>的</w:t>
        </w:r>
      </w:hyperlink>
      <w:r>
        <w:rPr>
          <w:rFonts w:ascii="新宋体" w:eastAsia="新宋体" w:hAnsi="新宋体" w:cs="新宋体" w:hint="eastAsia"/>
          <w:sz w:val="24"/>
          <w:szCs w:val="32"/>
        </w:rPr>
        <w:t>清新纯朴，充满诗情画意，被称之为“荷花淀”派。</w:t>
      </w:r>
    </w:p>
    <w:p w:rsidR="00356179" w:rsidRDefault="00145E88">
      <w:pPr>
        <w:numPr>
          <w:ilvl w:val="0"/>
          <w:numId w:val="2"/>
        </w:numPr>
        <w:spacing w:line="360" w:lineRule="auto"/>
        <w:rPr>
          <w:rFonts w:ascii="新宋体" w:eastAsia="新宋体" w:hAnsi="新宋体" w:cs="新宋体"/>
          <w:sz w:val="24"/>
          <w:szCs w:val="32"/>
        </w:rPr>
      </w:pPr>
      <w:r>
        <w:rPr>
          <w:rFonts w:ascii="新宋体" w:eastAsia="新宋体" w:hAnsi="新宋体" w:cs="新宋体" w:hint="eastAsia"/>
          <w:sz w:val="24"/>
          <w:szCs w:val="32"/>
        </w:rPr>
        <w:t>创作背景：白洋淀地区属于冀中抗日根据地，卢沟桥事变后不久，国民党放弃这一带土地，仓皇南逃，当地人民遭到了日本帝国主义铁蹄的蹂躏。在共产党和八路军的领导下，白洋淀人民积极投入了伟大的民族革命战争。该地军民利用白洋淀的河湖港汊，同侵略者进行了英勇顽强的斗争，出现了无数可歌可泣的事迹。</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本文写于1945年春天，是孙犁“在延安的窑洞里一盏油灯下，用自制的墨水和草纸写成的”，最初发表在《解放日报》副刊上，反响很大。孙犁自己还说“这篇小说引起延安读者的注意，我想是因为同志们长年在西北高原工作，习惯于那里的大风沙的气候，忽然见到关于白洋淀水乡的描写，刮来的是带有荷花香味的风，于是情不自禁地感到新鲜吧。当然，这不是最主要的，是献身于抗日的战士们，看到我们的抗日根据地不断扩大，群众的抗日决心日益坚决，而妇女们的抗日情绪也如此令人鼓舞，因此就对这篇小说发生了喜爱之心。”</w:t>
      </w:r>
    </w:p>
    <w:p w:rsidR="00356179" w:rsidRDefault="00145E88">
      <w:pPr>
        <w:numPr>
          <w:ilvl w:val="0"/>
          <w:numId w:val="1"/>
        </w:numPr>
        <w:spacing w:line="360" w:lineRule="auto"/>
        <w:rPr>
          <w:rFonts w:ascii="新宋体" w:eastAsia="新宋体" w:hAnsi="新宋体" w:cs="新宋体"/>
          <w:b/>
          <w:bCs/>
          <w:sz w:val="28"/>
          <w:szCs w:val="28"/>
        </w:rPr>
      </w:pPr>
      <w:r>
        <w:rPr>
          <w:rFonts w:ascii="新宋体" w:eastAsia="新宋体" w:hAnsi="新宋体" w:cs="新宋体" w:hint="eastAsia"/>
          <w:b/>
          <w:bCs/>
          <w:sz w:val="28"/>
          <w:szCs w:val="28"/>
        </w:rPr>
        <w:t>不一样的故事，不一样的主题</w:t>
      </w:r>
    </w:p>
    <w:p w:rsidR="00356179" w:rsidRDefault="00145E88">
      <w:pPr>
        <w:numPr>
          <w:ilvl w:val="0"/>
          <w:numId w:val="3"/>
        </w:numPr>
        <w:spacing w:line="360" w:lineRule="auto"/>
        <w:rPr>
          <w:rFonts w:ascii="新宋体" w:eastAsia="新宋体" w:hAnsi="新宋体" w:cs="新宋体"/>
          <w:sz w:val="24"/>
          <w:szCs w:val="32"/>
        </w:rPr>
      </w:pPr>
      <w:r>
        <w:rPr>
          <w:rFonts w:ascii="新宋体" w:eastAsia="新宋体" w:hAnsi="新宋体" w:cs="新宋体" w:hint="eastAsia"/>
          <w:sz w:val="24"/>
          <w:szCs w:val="32"/>
        </w:rPr>
        <w:t>播放课文朗诵视频，感知故事情节和孙犁小说的特点。</w:t>
      </w:r>
    </w:p>
    <w:p w:rsidR="00356179" w:rsidRDefault="00145E88">
      <w:pPr>
        <w:numPr>
          <w:ilvl w:val="0"/>
          <w:numId w:val="3"/>
        </w:numPr>
        <w:spacing w:line="360" w:lineRule="auto"/>
        <w:rPr>
          <w:rFonts w:ascii="新宋体" w:eastAsia="新宋体" w:hAnsi="新宋体" w:cs="新宋体"/>
          <w:sz w:val="24"/>
          <w:szCs w:val="32"/>
        </w:rPr>
      </w:pPr>
      <w:r>
        <w:rPr>
          <w:rFonts w:ascii="新宋体" w:eastAsia="新宋体" w:hAnsi="新宋体" w:cs="新宋体" w:hint="eastAsia"/>
          <w:sz w:val="24"/>
          <w:szCs w:val="32"/>
        </w:rPr>
        <w:t>积累词语。</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藕断丝连:比喻表面上好像已断了关系,实际上仍然挂牵着(多指爱情上的)。</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铜墙铁壁:比喻十分坚固、不可摧毁的事物。</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聚精会神:集中精神;集中注意力。</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震动·振动：震动：物体自身动荡或使物体动荡。振动：指物体的全部或一部分沿直线或曲线往返颤动，有一定的时间规律和周期。震动：作动词，例句：突然，天空中乌云密布，电光闪闪，几声响雷把窗户都震动了。振动：做形容词，例句：振动是自然界最普遍的现象之一。大至宇宙，小至亚原子粒子，无不存在振动。</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精致·精制：精致是</w:t>
      </w:r>
      <w:hyperlink r:id="rId15" w:tgtFrame="https://wenda.so.com/q/_blank" w:history="1">
        <w:r>
          <w:rPr>
            <w:rFonts w:ascii="新宋体" w:eastAsia="新宋体" w:hAnsi="新宋体" w:cs="新宋体" w:hint="eastAsia"/>
            <w:sz w:val="24"/>
            <w:szCs w:val="32"/>
          </w:rPr>
          <w:t>形容词</w:t>
        </w:r>
      </w:hyperlink>
      <w:r>
        <w:rPr>
          <w:rFonts w:ascii="新宋体" w:eastAsia="新宋体" w:hAnsi="新宋体" w:cs="新宋体" w:hint="eastAsia"/>
          <w:sz w:val="24"/>
          <w:szCs w:val="32"/>
        </w:rPr>
        <w:t>，精制是动词(不过也可以修饰</w:t>
      </w:r>
      <w:hyperlink r:id="rId16" w:tgtFrame="https://wenda.so.com/q/_blank" w:history="1">
        <w:r>
          <w:rPr>
            <w:rFonts w:ascii="新宋体" w:eastAsia="新宋体" w:hAnsi="新宋体" w:cs="新宋体" w:hint="eastAsia"/>
            <w:sz w:val="24"/>
            <w:szCs w:val="32"/>
          </w:rPr>
          <w:t>名词</w:t>
        </w:r>
      </w:hyperlink>
      <w:r>
        <w:rPr>
          <w:rFonts w:ascii="新宋体" w:eastAsia="新宋体" w:hAnsi="新宋体" w:cs="新宋体" w:hint="eastAsia"/>
          <w:sz w:val="24"/>
          <w:szCs w:val="32"/>
        </w:rPr>
        <w:t>)。这两个词</w:t>
      </w:r>
      <w:hyperlink r:id="rId17" w:tgtFrame="https://wenda.so.com/q/_blank" w:history="1">
        <w:r>
          <w:rPr>
            <w:rFonts w:ascii="新宋体" w:eastAsia="新宋体" w:hAnsi="新宋体" w:cs="新宋体" w:hint="eastAsia"/>
            <w:sz w:val="24"/>
            <w:szCs w:val="32"/>
          </w:rPr>
          <w:t>意义</w:t>
        </w:r>
      </w:hyperlink>
      <w:hyperlink r:id="rId18" w:tgtFrame="https://wenda.so.com/q/_blank" w:history="1">
        <w:r>
          <w:rPr>
            <w:rFonts w:ascii="新宋体" w:eastAsia="新宋体" w:hAnsi="新宋体" w:cs="新宋体" w:hint="eastAsia"/>
            <w:sz w:val="24"/>
            <w:szCs w:val="32"/>
          </w:rPr>
          <w:t>差别</w:t>
        </w:r>
      </w:hyperlink>
      <w:r>
        <w:rPr>
          <w:rFonts w:ascii="新宋体" w:eastAsia="新宋体" w:hAnsi="新宋体" w:cs="新宋体" w:hint="eastAsia"/>
          <w:sz w:val="24"/>
          <w:szCs w:val="32"/>
        </w:rPr>
        <w:t>很大，精制指</w:t>
      </w:r>
      <w:hyperlink r:id="rId19" w:tgtFrame="https://wenda.so.com/q/_blank" w:history="1">
        <w:r>
          <w:rPr>
            <w:rFonts w:ascii="新宋体" w:eastAsia="新宋体" w:hAnsi="新宋体" w:cs="新宋体" w:hint="eastAsia"/>
            <w:sz w:val="24"/>
            <w:szCs w:val="32"/>
          </w:rPr>
          <w:t>精工</w:t>
        </w:r>
      </w:hyperlink>
      <w:r>
        <w:rPr>
          <w:rFonts w:ascii="新宋体" w:eastAsia="新宋体" w:hAnsi="新宋体" w:cs="新宋体" w:hint="eastAsia"/>
          <w:sz w:val="24"/>
          <w:szCs w:val="32"/>
        </w:rPr>
        <w:t>制造，或经过精工制造的。精致指精巧细致，细密。</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2.情节概述：水生嫂探知丈夫参军，跟丈夫话别。她和几个青年妇女去马庄探夫未遇，在回家的路上遇到敌船，她们躲进荷花淀，无意中把敌人引进伏击圈，为游击队伏击敌人的胜利创造了条件。她们从此迅速成长起来，成为抗日游击战士。</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2.给全文三部分拟小标题，并指出这三个部分各属于小说故事情节的哪个阶段？（注意: 隔行是小说分段的方法之一。）</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第一部分:夫妻话别 (开端)</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第二部分:探夫遇敌 (发展)</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第三部分:助夫杀敌(高潮、结局、尾声)</w:t>
      </w:r>
    </w:p>
    <w:p w:rsidR="00356179" w:rsidRDefault="00145E88" w:rsidP="00145E88">
      <w:pPr>
        <w:spacing w:line="360" w:lineRule="auto"/>
        <w:ind w:firstLineChars="800" w:firstLine="1680"/>
        <w:rPr>
          <w:rFonts w:ascii="新宋体" w:eastAsia="新宋体" w:hAnsi="新宋体" w:cs="新宋体"/>
          <w:sz w:val="24"/>
        </w:rPr>
      </w:pPr>
      <w:r>
        <w:rPr>
          <w:rFonts w:ascii="楷体_GB2312" w:eastAsia="楷体_GB2312" w:hint="eastAsia"/>
          <w:noProof/>
          <w:szCs w:val="21"/>
        </w:rPr>
        <mc:AlternateContent>
          <mc:Choice Requires="wps">
            <w:drawing>
              <wp:anchor distT="0" distB="0" distL="114300" distR="114300" simplePos="0" relativeHeight="251661312" behindDoc="0" locked="0" layoutInCell="1" allowOverlap="1">
                <wp:simplePos x="0" y="0"/>
                <wp:positionH relativeFrom="column">
                  <wp:posOffset>971550</wp:posOffset>
                </wp:positionH>
                <wp:positionV relativeFrom="paragraph">
                  <wp:posOffset>127635</wp:posOffset>
                </wp:positionV>
                <wp:extent cx="76200" cy="615315"/>
                <wp:effectExtent l="0" t="4445" r="0" b="8890"/>
                <wp:wrapNone/>
                <wp:docPr id="5" name="左大括号 5"/>
                <wp:cNvGraphicFramePr/>
                <a:graphic xmlns:a="http://schemas.openxmlformats.org/drawingml/2006/main">
                  <a:graphicData uri="http://schemas.microsoft.com/office/word/2010/wordprocessingShape">
                    <wps:wsp>
                      <wps:cNvSpPr/>
                      <wps:spPr>
                        <a:xfrm>
                          <a:off x="0" y="0"/>
                          <a:ext cx="76200" cy="615315"/>
                        </a:xfrm>
                        <a:prstGeom prst="leftBrace">
                          <a:avLst>
                            <a:gd name="adj1" fmla="val 0"/>
                            <a:gd name="adj2" fmla="val 50000"/>
                          </a:avLst>
                        </a:prstGeom>
                        <a:noFill/>
                        <a:ln w="9525">
                          <a:solidFill>
                            <a:srgbClr val="000000"/>
                          </a:solidFill>
                          <a:headEnd/>
                          <a:tailEnd/>
                        </a:ln>
                      </wps:spPr>
                      <wps:txbx>
                        <w:txbxContent>
                          <w:p w:rsidR="00356179" w:rsidRDefault="00356179"/>
                        </w:txbxContent>
                      </wps:txbx>
                      <wps:bodyPr upright="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6" o:spid="_x0000_s1025" type="#_x0000_t87" style="width:6pt;height:48.45pt;margin-top:10.05pt;margin-left:76.5pt;mso-height-relative:page;mso-width-relative:page;position:absolute;z-index:251662336" coordsize="21600,21600" adj="0,10800" filled="f" stroked="t" strokecolor="black">
                <v:stroke joinstyle="round"/>
                <o:lock v:ext="edit" aspectratio="f"/>
                <v:textbox>
                  <w:txbxContent>
                    <w:p/>
                  </w:txbxContent>
                </v:textbox>
              </v:shape>
            </w:pict>
          </mc:Fallback>
        </mc:AlternateContent>
      </w:r>
      <w:r>
        <w:rPr>
          <w:rFonts w:ascii="新宋体" w:eastAsia="新宋体" w:hAnsi="新宋体" w:cs="新宋体" w:hint="eastAsia"/>
          <w:noProof/>
          <w:sz w:val="24"/>
        </w:rPr>
        <mc:AlternateContent>
          <mc:Choice Requires="wps">
            <w:drawing>
              <wp:anchor distT="0" distB="0" distL="114300" distR="114300" simplePos="0" relativeHeight="251671552" behindDoc="0" locked="0" layoutInCell="1" allowOverlap="1">
                <wp:simplePos x="0" y="0"/>
                <wp:positionH relativeFrom="column">
                  <wp:posOffset>2847975</wp:posOffset>
                </wp:positionH>
                <wp:positionV relativeFrom="paragraph">
                  <wp:posOffset>264795</wp:posOffset>
                </wp:positionV>
                <wp:extent cx="76200" cy="1584960"/>
                <wp:effectExtent l="0" t="4445" r="19050" b="10795"/>
                <wp:wrapNone/>
                <wp:docPr id="6" name="右大括号 6"/>
                <wp:cNvGraphicFramePr/>
                <a:graphic xmlns:a="http://schemas.openxmlformats.org/drawingml/2006/main">
                  <a:graphicData uri="http://schemas.microsoft.com/office/word/2010/wordprocessingShape">
                    <wps:wsp>
                      <wps:cNvSpPr/>
                      <wps:spPr>
                        <a:xfrm>
                          <a:off x="0" y="0"/>
                          <a:ext cx="76200" cy="1584960"/>
                        </a:xfrm>
                        <a:prstGeom prst="rightBrace">
                          <a:avLst>
                            <a:gd name="adj1" fmla="val 86666"/>
                            <a:gd name="adj2" fmla="val 50000"/>
                          </a:avLst>
                        </a:prstGeom>
                        <a:noFill/>
                        <a:ln w="9525">
                          <a:solidFill>
                            <a:srgbClr val="000000"/>
                          </a:solidFill>
                          <a:headEnd/>
                          <a:tailEnd/>
                        </a:ln>
                      </wps:spPr>
                      <wps:txbx>
                        <w:txbxContent>
                          <w:p w:rsidR="00356179" w:rsidRDefault="00356179"/>
                        </w:txbxContent>
                      </wps:txbx>
                      <wps:bodyPr upright="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o:spid="_x0000_s1026" type="#_x0000_t88" style="width:6pt;height:124.8pt;margin-top:20.85pt;margin-left:224.25pt;mso-height-relative:page;mso-width-relative:page;position:absolute;z-index:251672576" coordsize="21600,21600" adj="899,10800" filled="f" stroked="t" strokecolor="black">
                <v:stroke joinstyle="round"/>
                <o:lock v:ext="edit" aspectratio="f"/>
                <v:textbox>
                  <w:txbxContent>
                    <w:p/>
                  </w:txbxContent>
                </v:textbox>
              </v:shape>
            </w:pict>
          </mc:Fallback>
        </mc:AlternateContent>
      </w:r>
      <w:r>
        <w:rPr>
          <w:rFonts w:ascii="新宋体" w:eastAsia="新宋体" w:hAnsi="新宋体" w:cs="新宋体" w:hint="eastAsia"/>
          <w:sz w:val="24"/>
        </w:rPr>
        <w:t>候夫编席</w:t>
      </w:r>
    </w:p>
    <w:p w:rsidR="00356179" w:rsidRDefault="00145E88">
      <w:pPr>
        <w:tabs>
          <w:tab w:val="left" w:pos="1395"/>
        </w:tabs>
        <w:spacing w:line="360" w:lineRule="auto"/>
        <w:rPr>
          <w:rFonts w:ascii="新宋体" w:eastAsia="新宋体" w:hAnsi="新宋体" w:cs="新宋体"/>
          <w:sz w:val="24"/>
        </w:rPr>
      </w:pPr>
      <w:r>
        <w:rPr>
          <w:rFonts w:ascii="新宋体" w:eastAsia="新宋体" w:hAnsi="新宋体" w:cs="新宋体" w:hint="eastAsia"/>
          <w:noProof/>
          <w:sz w:val="24"/>
        </w:rPr>
        <mc:AlternateContent>
          <mc:Choice Requires="wps">
            <w:drawing>
              <wp:anchor distT="0" distB="0" distL="114300" distR="114300" simplePos="0" relativeHeight="251659264" behindDoc="0" locked="0" layoutInCell="1" allowOverlap="1">
                <wp:simplePos x="0" y="0"/>
                <wp:positionH relativeFrom="column">
                  <wp:posOffset>200025</wp:posOffset>
                </wp:positionH>
                <wp:positionV relativeFrom="paragraph">
                  <wp:posOffset>22860</wp:posOffset>
                </wp:positionV>
                <wp:extent cx="123825" cy="1386840"/>
                <wp:effectExtent l="4445" t="4445" r="5080" b="18415"/>
                <wp:wrapNone/>
                <wp:docPr id="3" name="左大括号 3"/>
                <wp:cNvGraphicFramePr/>
                <a:graphic xmlns:a="http://schemas.openxmlformats.org/drawingml/2006/main">
                  <a:graphicData uri="http://schemas.microsoft.com/office/word/2010/wordprocessingShape">
                    <wps:wsp>
                      <wps:cNvSpPr/>
                      <wps:spPr>
                        <a:xfrm>
                          <a:off x="0" y="0"/>
                          <a:ext cx="123825" cy="1386840"/>
                        </a:xfrm>
                        <a:prstGeom prst="leftBrace">
                          <a:avLst>
                            <a:gd name="adj1" fmla="val 50555"/>
                            <a:gd name="adj2" fmla="val 50000"/>
                          </a:avLst>
                        </a:prstGeom>
                        <a:noFill/>
                        <a:ln w="9525">
                          <a:solidFill>
                            <a:srgbClr val="000000"/>
                          </a:solidFill>
                          <a:headEnd/>
                          <a:tailEnd/>
                        </a:ln>
                      </wps:spPr>
                      <wps:txbx>
                        <w:txbxContent>
                          <w:p w:rsidR="00356179" w:rsidRDefault="00356179"/>
                        </w:txbxContent>
                      </wps:txbx>
                      <wps:bodyPr upright="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7" type="#_x0000_t87" style="width:9.75pt;height:109.2pt;margin-top:1.8pt;margin-left:15.75pt;mso-height-relative:page;mso-width-relative:page;position:absolute;z-index:251660288" coordsize="21600,21600" adj="974,10800" filled="f" stroked="t" strokecolor="black">
                <v:stroke joinstyle="round"/>
                <o:lock v:ext="edit" aspectratio="f"/>
                <v:textbox>
                  <w:txbxContent>
                    <w:p/>
                  </w:txbxContent>
                </v:textbox>
              </v:shape>
            </w:pict>
          </mc:Fallback>
        </mc:AlternateContent>
      </w:r>
      <w:r>
        <w:rPr>
          <w:rFonts w:ascii="新宋体" w:eastAsia="新宋体" w:hAnsi="新宋体" w:cs="新宋体" w:hint="eastAsia"/>
          <w:sz w:val="24"/>
        </w:rPr>
        <w:t>荷   夫妻话别            （助夫参战）</w:t>
      </w:r>
    </w:p>
    <w:p w:rsidR="00356179" w:rsidRDefault="00145E88">
      <w:pPr>
        <w:tabs>
          <w:tab w:val="left" w:pos="1395"/>
        </w:tabs>
        <w:spacing w:line="360" w:lineRule="auto"/>
        <w:ind w:firstLineChars="700" w:firstLine="1680"/>
        <w:rPr>
          <w:rFonts w:ascii="新宋体" w:eastAsia="新宋体" w:hAnsi="新宋体" w:cs="新宋体"/>
          <w:sz w:val="24"/>
        </w:rPr>
      </w:pPr>
      <w:r>
        <w:rPr>
          <w:rFonts w:ascii="新宋体" w:eastAsia="新宋体" w:hAnsi="新宋体" w:cs="新宋体" w:hint="eastAsia"/>
          <w:noProof/>
          <w:sz w:val="24"/>
        </w:rPr>
        <mc:AlternateContent>
          <mc:Choice Requires="wps">
            <w:drawing>
              <wp:anchor distT="0" distB="0" distL="114300" distR="114300" simplePos="0" relativeHeight="251667456" behindDoc="0" locked="0" layoutInCell="1" allowOverlap="1">
                <wp:simplePos x="0" y="0"/>
                <wp:positionH relativeFrom="column">
                  <wp:posOffset>2276475</wp:posOffset>
                </wp:positionH>
                <wp:positionV relativeFrom="paragraph">
                  <wp:posOffset>28575</wp:posOffset>
                </wp:positionV>
                <wp:extent cx="635" cy="713105"/>
                <wp:effectExtent l="37465" t="0" r="38100" b="10795"/>
                <wp:wrapNone/>
                <wp:docPr id="2" name="直接连接符 2"/>
                <wp:cNvGraphicFramePr/>
                <a:graphic xmlns:a="http://schemas.openxmlformats.org/drawingml/2006/main">
                  <a:graphicData uri="http://schemas.microsoft.com/office/word/2010/wordprocessingShape">
                    <wps:wsp>
                      <wps:cNvCnPr/>
                      <wps:spPr>
                        <a:xfrm>
                          <a:off x="0" y="0"/>
                          <a:ext cx="635" cy="713105"/>
                        </a:xfrm>
                        <a:prstGeom prst="line">
                          <a:avLst/>
                        </a:prstGeom>
                        <a:ln w="9525">
                          <a:solidFill>
                            <a:srgbClr val="000000"/>
                          </a:solidFill>
                          <a:headEnd/>
                          <a:tailEnd type="triangle"/>
                        </a:ln>
                      </wps:spPr>
                      <wps:bodyPr/>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8" style="mso-height-relative:page;mso-width-relative:page;position:absolute;z-index:251668480" from="179.25pt,2.25pt" to="179.3pt,58.4pt" coordsize="21600,21600" stroked="t" strokecolor="black">
                <v:stroke joinstyle="round" endarrow="block"/>
                <o:lock v:ext="edit" aspectratio="f"/>
              </v:line>
            </w:pict>
          </mc:Fallback>
        </mc:AlternateContent>
      </w:r>
      <w:r>
        <w:rPr>
          <w:rFonts w:ascii="新宋体" w:eastAsia="新宋体" w:hAnsi="新宋体" w:cs="新宋体" w:hint="eastAsia"/>
          <w:sz w:val="24"/>
        </w:rPr>
        <w:t>送夫参军                  白洋淀妇女在</w:t>
      </w:r>
    </w:p>
    <w:p w:rsidR="00356179" w:rsidRDefault="00356179">
      <w:pPr>
        <w:tabs>
          <w:tab w:val="left" w:pos="1395"/>
          <w:tab w:val="left" w:pos="2160"/>
          <w:tab w:val="left" w:pos="2700"/>
        </w:tabs>
        <w:spacing w:line="360" w:lineRule="auto"/>
        <w:ind w:firstLineChars="150" w:firstLine="360"/>
        <w:rPr>
          <w:rFonts w:ascii="新宋体" w:eastAsia="新宋体" w:hAnsi="新宋体" w:cs="新宋体"/>
          <w:sz w:val="24"/>
        </w:rPr>
      </w:pPr>
    </w:p>
    <w:p w:rsidR="00356179" w:rsidRDefault="00145E88">
      <w:pPr>
        <w:tabs>
          <w:tab w:val="left" w:pos="1395"/>
          <w:tab w:val="left" w:pos="2160"/>
          <w:tab w:val="left" w:pos="2700"/>
        </w:tabs>
        <w:spacing w:line="360" w:lineRule="auto"/>
        <w:rPr>
          <w:rFonts w:ascii="新宋体" w:eastAsia="新宋体" w:hAnsi="新宋体" w:cs="新宋体"/>
          <w:sz w:val="24"/>
        </w:rPr>
      </w:pPr>
      <w:r>
        <w:rPr>
          <w:rFonts w:ascii="新宋体" w:eastAsia="新宋体" w:hAnsi="新宋体" w:cs="新宋体" w:hint="eastAsia"/>
          <w:noProof/>
          <w:sz w:val="24"/>
        </w:rPr>
        <mc:AlternateContent>
          <mc:Choice Requires="wps">
            <w:drawing>
              <wp:anchor distT="0" distB="0" distL="114300" distR="114300" simplePos="0" relativeHeight="251663360" behindDoc="0" locked="0" layoutInCell="1" allowOverlap="1">
                <wp:simplePos x="0" y="0"/>
                <wp:positionH relativeFrom="column">
                  <wp:posOffset>981075</wp:posOffset>
                </wp:positionH>
                <wp:positionV relativeFrom="paragraph">
                  <wp:posOffset>57150</wp:posOffset>
                </wp:positionV>
                <wp:extent cx="76200" cy="709930"/>
                <wp:effectExtent l="4445" t="4445" r="14605" b="9525"/>
                <wp:wrapNone/>
                <wp:docPr id="7" name="左大括号 7"/>
                <wp:cNvGraphicFramePr/>
                <a:graphic xmlns:a="http://schemas.openxmlformats.org/drawingml/2006/main">
                  <a:graphicData uri="http://schemas.microsoft.com/office/word/2010/wordprocessingShape">
                    <wps:wsp>
                      <wps:cNvSpPr/>
                      <wps:spPr>
                        <a:xfrm>
                          <a:off x="0" y="0"/>
                          <a:ext cx="76200" cy="709930"/>
                        </a:xfrm>
                        <a:prstGeom prst="leftBrace">
                          <a:avLst>
                            <a:gd name="adj1" fmla="val 14444"/>
                            <a:gd name="adj2" fmla="val 50000"/>
                          </a:avLst>
                        </a:prstGeom>
                        <a:noFill/>
                        <a:ln w="9525">
                          <a:solidFill>
                            <a:srgbClr val="000000"/>
                          </a:solidFill>
                          <a:headEnd/>
                          <a:tailEnd/>
                        </a:ln>
                      </wps:spPr>
                      <wps:txbx>
                        <w:txbxContent>
                          <w:p w:rsidR="00356179" w:rsidRDefault="00356179"/>
                        </w:txbxContent>
                      </wps:txbx>
                      <wps:bodyPr upright="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9" type="#_x0000_t87" style="width:6pt;height:55.9pt;margin-top:4.5pt;margin-left:77.25pt;mso-height-relative:page;mso-width-relative:page;position:absolute;z-index:251664384" coordsize="21600,21600" adj="334,10800" filled="f" stroked="t" strokecolor="black">
                <v:stroke joinstyle="round"/>
                <o:lock v:ext="edit" aspectratio="f"/>
                <v:textbox>
                  <w:txbxContent>
                    <w:p/>
                  </w:txbxContent>
                </v:textbox>
              </v:shape>
            </w:pict>
          </mc:Fallback>
        </mc:AlternateContent>
      </w:r>
      <w:r>
        <w:rPr>
          <w:rFonts w:ascii="新宋体" w:eastAsia="新宋体" w:hAnsi="新宋体" w:cs="新宋体" w:hint="eastAsia"/>
          <w:sz w:val="24"/>
        </w:rPr>
        <w:t xml:space="preserve">花   </w:t>
      </w:r>
      <w:r>
        <w:rPr>
          <w:rFonts w:ascii="新宋体" w:eastAsia="新宋体" w:hAnsi="新宋体" w:cs="新宋体" w:hint="eastAsia"/>
          <w:sz w:val="24"/>
        </w:rPr>
        <w:tab/>
        <w:t xml:space="preserve">  马庄寻夫</w:t>
      </w:r>
    </w:p>
    <w:p w:rsidR="00356179" w:rsidRDefault="00145E88">
      <w:pPr>
        <w:tabs>
          <w:tab w:val="left" w:pos="1395"/>
          <w:tab w:val="left" w:pos="2160"/>
          <w:tab w:val="left" w:pos="2700"/>
        </w:tabs>
        <w:spacing w:line="360" w:lineRule="auto"/>
        <w:ind w:firstLineChars="200" w:firstLine="480"/>
        <w:rPr>
          <w:rFonts w:ascii="新宋体" w:eastAsia="新宋体" w:hAnsi="新宋体" w:cs="新宋体"/>
          <w:sz w:val="24"/>
        </w:rPr>
      </w:pPr>
      <w:r>
        <w:rPr>
          <w:rFonts w:ascii="新宋体" w:eastAsia="新宋体" w:hAnsi="新宋体" w:cs="新宋体" w:hint="eastAsia"/>
          <w:noProof/>
          <w:sz w:val="24"/>
        </w:rPr>
        <mc:AlternateContent>
          <mc:Choice Requires="wps">
            <w:drawing>
              <wp:anchor distT="0" distB="0" distL="114300" distR="114300" simplePos="0" relativeHeight="251669504" behindDoc="0" locked="0" layoutInCell="1" allowOverlap="1">
                <wp:simplePos x="0" y="0"/>
                <wp:positionH relativeFrom="column">
                  <wp:posOffset>2266950</wp:posOffset>
                </wp:positionH>
                <wp:positionV relativeFrom="paragraph">
                  <wp:posOffset>179070</wp:posOffset>
                </wp:positionV>
                <wp:extent cx="10160" cy="671195"/>
                <wp:effectExtent l="29210" t="0" r="36830" b="14605"/>
                <wp:wrapNone/>
                <wp:docPr id="8" name="直接连接符 8"/>
                <wp:cNvGraphicFramePr/>
                <a:graphic xmlns:a="http://schemas.openxmlformats.org/drawingml/2006/main">
                  <a:graphicData uri="http://schemas.microsoft.com/office/word/2010/wordprocessingShape">
                    <wps:wsp>
                      <wps:cNvCnPr/>
                      <wps:spPr>
                        <a:xfrm>
                          <a:off x="0" y="0"/>
                          <a:ext cx="10160" cy="671195"/>
                        </a:xfrm>
                        <a:prstGeom prst="line">
                          <a:avLst/>
                        </a:prstGeom>
                        <a:ln w="9525">
                          <a:solidFill>
                            <a:srgbClr val="000000"/>
                          </a:solidFill>
                          <a:headEnd/>
                          <a:tailEnd type="triangle"/>
                        </a:ln>
                      </wps:spPr>
                      <wps:bodyPr/>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30" style="mso-height-relative:page;mso-width-relative:page;position:absolute;z-index:251670528" from="178.5pt,14.1pt" to="179.3pt,66.95pt" coordsize="21600,21600" stroked="t" strokecolor="black">
                <v:stroke joinstyle="round" endarrow="block"/>
                <o:lock v:ext="edit" aspectratio="f"/>
              </v:line>
            </w:pict>
          </mc:Fallback>
        </mc:AlternateContent>
      </w:r>
      <w:r>
        <w:rPr>
          <w:rFonts w:ascii="新宋体" w:eastAsia="新宋体" w:hAnsi="新宋体" w:cs="新宋体" w:hint="eastAsia"/>
          <w:sz w:val="24"/>
        </w:rPr>
        <w:t>探夫遇敌             （感受战争）   战斗中不断成长</w:t>
      </w:r>
    </w:p>
    <w:p w:rsidR="00356179" w:rsidRDefault="00145E88">
      <w:pPr>
        <w:spacing w:line="360" w:lineRule="auto"/>
        <w:rPr>
          <w:rFonts w:ascii="新宋体" w:eastAsia="新宋体" w:hAnsi="新宋体" w:cs="新宋体"/>
          <w:sz w:val="24"/>
        </w:rPr>
      </w:pPr>
      <w:r>
        <w:rPr>
          <w:rFonts w:ascii="新宋体" w:eastAsia="新宋体" w:hAnsi="新宋体" w:cs="新宋体" w:hint="eastAsia"/>
          <w:sz w:val="24"/>
        </w:rPr>
        <w:t>淀            遇敌巧脱</w:t>
      </w:r>
    </w:p>
    <w:p w:rsidR="00356179" w:rsidRDefault="00145E88">
      <w:pPr>
        <w:tabs>
          <w:tab w:val="left" w:pos="2415"/>
        </w:tabs>
        <w:spacing w:line="360" w:lineRule="auto"/>
        <w:rPr>
          <w:rFonts w:ascii="新宋体" w:eastAsia="新宋体" w:hAnsi="新宋体" w:cs="新宋体"/>
          <w:sz w:val="24"/>
        </w:rPr>
      </w:pPr>
      <w:r>
        <w:rPr>
          <w:rFonts w:ascii="新宋体" w:eastAsia="新宋体" w:hAnsi="新宋体" w:cs="新宋体" w:hint="eastAsia"/>
          <w:noProof/>
          <w:sz w:val="24"/>
        </w:rPr>
        <mc:AlternateContent>
          <mc:Choice Requires="wps">
            <w:drawing>
              <wp:anchor distT="0" distB="0" distL="114300" distR="114300" simplePos="0" relativeHeight="251665408" behindDoc="0" locked="0" layoutInCell="1" allowOverlap="1">
                <wp:simplePos x="0" y="0"/>
                <wp:positionH relativeFrom="column">
                  <wp:posOffset>952500</wp:posOffset>
                </wp:positionH>
                <wp:positionV relativeFrom="paragraph">
                  <wp:posOffset>114300</wp:posOffset>
                </wp:positionV>
                <wp:extent cx="76200" cy="396240"/>
                <wp:effectExtent l="4445" t="4445" r="14605" b="18415"/>
                <wp:wrapNone/>
                <wp:docPr id="4" name="左大括号 4"/>
                <wp:cNvGraphicFramePr/>
                <a:graphic xmlns:a="http://schemas.openxmlformats.org/drawingml/2006/main">
                  <a:graphicData uri="http://schemas.microsoft.com/office/word/2010/wordprocessingShape">
                    <wps:wsp>
                      <wps:cNvSpPr/>
                      <wps:spPr>
                        <a:xfrm>
                          <a:off x="0" y="0"/>
                          <a:ext cx="76200" cy="396240"/>
                        </a:xfrm>
                        <a:prstGeom prst="leftBrace">
                          <a:avLst>
                            <a:gd name="adj1" fmla="val 14444"/>
                            <a:gd name="adj2" fmla="val 50000"/>
                          </a:avLst>
                        </a:prstGeom>
                        <a:solidFill>
                          <a:srgbClr val="FFFFFF"/>
                        </a:solidFill>
                        <a:ln w="9525">
                          <a:solidFill>
                            <a:srgbClr val="000000"/>
                          </a:solidFill>
                          <a:headEnd/>
                          <a:tailEnd/>
                        </a:ln>
                      </wps:spPr>
                      <wps:txbx>
                        <w:txbxContent>
                          <w:p w:rsidR="00356179" w:rsidRDefault="00356179"/>
                        </w:txbxContent>
                      </wps:txbx>
                      <wps:bodyPr upright="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31" type="#_x0000_t87" style="width:6pt;height:31.2pt;margin-top:9pt;margin-left:75pt;mso-height-relative:page;mso-width-relative:page;position:absolute;z-index:251666432" coordsize="21600,21600" adj="599,10800" filled="t" fillcolor="white" stroked="t" strokecolor="black">
                <v:stroke joinstyle="round"/>
                <o:lock v:ext="edit" aspectratio="f"/>
                <v:textbox>
                  <w:txbxContent>
                    <w:p/>
                  </w:txbxContent>
                </v:textbox>
              </v:shape>
            </w:pict>
          </mc:Fallback>
        </mc:AlternateContent>
      </w:r>
      <w:r>
        <w:rPr>
          <w:rFonts w:ascii="新宋体" w:eastAsia="新宋体" w:hAnsi="新宋体" w:cs="新宋体" w:hint="eastAsia"/>
          <w:sz w:val="24"/>
        </w:rPr>
        <w:t xml:space="preserve">              助夫杀敌</w:t>
      </w:r>
    </w:p>
    <w:p w:rsidR="00356179" w:rsidRDefault="00145E88">
      <w:pPr>
        <w:tabs>
          <w:tab w:val="left" w:pos="900"/>
        </w:tabs>
        <w:spacing w:line="360" w:lineRule="auto"/>
        <w:ind w:firstLineChars="200" w:firstLine="480"/>
        <w:rPr>
          <w:rFonts w:ascii="新宋体" w:eastAsia="新宋体" w:hAnsi="新宋体" w:cs="新宋体"/>
          <w:sz w:val="24"/>
          <w:szCs w:val="32"/>
        </w:rPr>
      </w:pPr>
      <w:r>
        <w:rPr>
          <w:rFonts w:ascii="新宋体" w:eastAsia="新宋体" w:hAnsi="新宋体" w:cs="新宋体" w:hint="eastAsia"/>
          <w:sz w:val="24"/>
        </w:rPr>
        <w:t>助夫杀敌  成立队伍   （投身抗战）</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3.在文中画出表示时间的词语</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月亮升起来──很晚──鸡叫的时候──第二天──过了两天──快到晌午──正午──这一年秋季──冬天（本文以时间的推移为线索安排情节，精选三个生活片断来抒写对水生嫂等一群青年妇女的赞美之情）。</w:t>
      </w:r>
    </w:p>
    <w:p w:rsidR="00356179" w:rsidRDefault="00145E88">
      <w:pPr>
        <w:spacing w:line="360" w:lineRule="auto"/>
        <w:rPr>
          <w:rFonts w:ascii="新宋体" w:eastAsia="新宋体" w:hAnsi="新宋体" w:cs="新宋体"/>
          <w:b/>
          <w:bCs/>
          <w:sz w:val="28"/>
          <w:szCs w:val="28"/>
        </w:rPr>
      </w:pPr>
      <w:r>
        <w:rPr>
          <w:rFonts w:ascii="新宋体" w:eastAsia="新宋体" w:hAnsi="新宋体" w:cs="新宋体" w:hint="eastAsia"/>
          <w:sz w:val="24"/>
          <w:szCs w:val="32"/>
        </w:rPr>
        <w:t>4.这篇小说的特点：作者淡化了传统的小说模式，以抒情见长，不以情节取胜。本文用诗意的笔法写战争，表现出作者的创作个性。作者为了表现抗日根据地人民热爱生活，热爱祖国的精神，虽然反映的是残酷的战争年代，但是他不是通过渲染战争的残酷来表现人物的革命英雄主义，去歌颂爱国主义精神，而是通过展现人物对家乡的爱，对生活的爱，来刻画人物革命乐观主义精神，从而歌颂爱国主义和革命英雄主义精神。所以在作品中，我们看不到残墙断垣，看不到硝烟烈火，看不到血污泪痕，看到的是明月，清风，荷香，银白的湖水，碧绿的稻秧，粉色的荷箭……一切都是那么清新，明朗，美丽。</w:t>
      </w:r>
    </w:p>
    <w:p w:rsidR="00356179" w:rsidRDefault="00145E88">
      <w:pPr>
        <w:numPr>
          <w:ilvl w:val="0"/>
          <w:numId w:val="1"/>
        </w:numPr>
        <w:spacing w:line="360" w:lineRule="auto"/>
        <w:rPr>
          <w:rFonts w:ascii="新宋体" w:eastAsia="新宋体" w:hAnsi="新宋体" w:cs="新宋体"/>
          <w:b/>
          <w:bCs/>
          <w:sz w:val="28"/>
          <w:szCs w:val="28"/>
        </w:rPr>
      </w:pPr>
      <w:r>
        <w:rPr>
          <w:rFonts w:ascii="新宋体" w:eastAsia="新宋体" w:hAnsi="新宋体" w:cs="新宋体" w:hint="eastAsia"/>
          <w:b/>
          <w:bCs/>
          <w:sz w:val="28"/>
          <w:szCs w:val="28"/>
        </w:rPr>
        <w:t>不一样的对话，不一样的性格</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1.引入：小说共四千余字，有将近一半的篇幅是人物的对话描写，很显然这篇小说刻画人物形象主要的手法是--人物的对话描写。</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2.小说的人物对话部分分布在故事的哪些情节里?</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“夫妻话别”“探夫遇敌”“助夫杀敌”。</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3.分析“夫妻话别”中的对话描写。</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小说写到由于白洋淀抗日形势的变化，小苇庄游击组长水生和同村的几名年轻人参加了地区队，明天就要上前线打日本鬼子去了，大家推选水生回家和家人说一说，尽管水生嫂还是个开明的人，但水生还是担心妻子一下子承受不了，水生吞吞吐吐、想方设法地寻找着最佳的开口时机，但细心、温柔的女人还是觉察到水生今天的反常，经过再三追问，水生终于小声说了句“明天我就要到大部队上去了”，于是就引出了下面这段十分精彩的夫妻对话。</w:t>
      </w:r>
    </w:p>
    <w:p w:rsidR="00356179" w:rsidRDefault="00145E88">
      <w:pPr>
        <w:numPr>
          <w:ilvl w:val="0"/>
          <w:numId w:val="4"/>
        </w:numPr>
        <w:spacing w:line="360" w:lineRule="auto"/>
        <w:rPr>
          <w:rFonts w:ascii="新宋体" w:eastAsia="新宋体" w:hAnsi="新宋体" w:cs="新宋体"/>
          <w:sz w:val="24"/>
          <w:szCs w:val="32"/>
        </w:rPr>
      </w:pPr>
      <w:r>
        <w:rPr>
          <w:rFonts w:ascii="新宋体" w:eastAsia="新宋体" w:hAnsi="新宋体" w:cs="新宋体" w:hint="eastAsia"/>
          <w:sz w:val="24"/>
          <w:szCs w:val="32"/>
        </w:rPr>
        <w:t>分角色朗读这段对话(水生小声说:“明天……”到‘女人流着眼泪答应了他”)</w:t>
      </w:r>
    </w:p>
    <w:p w:rsidR="00356179" w:rsidRDefault="00145E88">
      <w:pPr>
        <w:numPr>
          <w:ilvl w:val="0"/>
          <w:numId w:val="4"/>
        </w:numPr>
        <w:spacing w:line="360" w:lineRule="auto"/>
        <w:rPr>
          <w:rFonts w:ascii="新宋体" w:eastAsia="新宋体" w:hAnsi="新宋体" w:cs="新宋体"/>
          <w:sz w:val="24"/>
          <w:szCs w:val="32"/>
        </w:rPr>
      </w:pPr>
      <w:r>
        <w:rPr>
          <w:rFonts w:ascii="新宋体" w:eastAsia="新宋体" w:hAnsi="新宋体" w:cs="新宋体" w:hint="eastAsia"/>
          <w:sz w:val="24"/>
          <w:szCs w:val="32"/>
        </w:rPr>
        <w:t>分析人物语言及表现出的性格特点。</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①这一节对话可分几层？</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可分追问真情、赞同丈夫参军、应承丈夫的嘱咐等三层。</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②请运用联想和想象，结合上下文和语境，认真分析水生嫂的话，说说这些对话对刻画人物性格，推动故事情节发展有什么作用？</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●“今天怎么回来得这么晚？”——表现了水生嫂对丈夫的忧虑和关切之情。</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●“他们几个呢？”——水生答非所问，故意岔开话题。水生嫂觉察丈夫有心事，不便直问，只得再次试探。</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●“怎么了，你？”——水生对妻子的问话用“还在区上”，虚晃一枪，又岔开了话题，无话找话。水生嫂察颜观色，感到今天事情有点蹊跷，只得逼问。</w:t>
      </w:r>
    </w:p>
    <w:p w:rsidR="00356179" w:rsidRDefault="00145E88">
      <w:pPr>
        <w:spacing w:line="360" w:lineRule="auto"/>
        <w:rPr>
          <w:rFonts w:ascii="新宋体" w:eastAsia="新宋体" w:hAnsi="新宋体" w:cs="新宋体"/>
          <w:b/>
          <w:bCs/>
          <w:sz w:val="24"/>
          <w:szCs w:val="32"/>
        </w:rPr>
      </w:pPr>
      <w:r>
        <w:rPr>
          <w:rFonts w:ascii="新宋体" w:eastAsia="新宋体" w:hAnsi="新宋体" w:cs="新宋体" w:hint="eastAsia"/>
          <w:b/>
          <w:bCs/>
          <w:sz w:val="24"/>
          <w:szCs w:val="32"/>
        </w:rPr>
        <w:t>以上几句对话，表现了水生嫂体贴、温柔、机敏和稳重的性格。</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你总是很积极的。”——在妻子的逼问下，水生终于说出自己“第一个举手”报名参加大部队。水生嫂此时的心情是十分复杂的，她爱丈夫，爱自己的家，更恨鬼子，丈夫第一个报名参军，她为自己有这样一个丈夫而感到自豪，所以，对丈夫责怪中含有赞扬。</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●“你走，我不拦你。家里怎么办？”——丈夫参军去打鬼子，她没有理由也不会阻拦，这是女人的基本思想。但她毕竟是一个普通的劳动妇女，自然会联想起，丈夫一去，留下的生产和生活的担子该有多重啊！</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 xml:space="preserve">●“你明白家里的难处就好了。”——经过水生的一番劝说，水生嫂感到自己的丈夫确实是个好丈夫，他不仅为革命事事走在头里，而且能体谅家里的难处，所以，水生嫂摆正家庭和民族的关系，统一对丈夫和祖国的爱，决心挑起生产和生活的重担，支持丈夫参军。  </w:t>
      </w:r>
    </w:p>
    <w:p w:rsidR="00356179" w:rsidRDefault="00145E88">
      <w:pPr>
        <w:spacing w:line="360" w:lineRule="auto"/>
        <w:rPr>
          <w:rFonts w:ascii="新宋体" w:eastAsia="新宋体" w:hAnsi="新宋体" w:cs="新宋体"/>
          <w:b/>
          <w:bCs/>
          <w:sz w:val="24"/>
          <w:szCs w:val="32"/>
        </w:rPr>
      </w:pPr>
      <w:r>
        <w:rPr>
          <w:rFonts w:ascii="新宋体" w:eastAsia="新宋体" w:hAnsi="新宋体" w:cs="新宋体" w:hint="eastAsia"/>
          <w:b/>
          <w:bCs/>
          <w:sz w:val="24"/>
          <w:szCs w:val="32"/>
        </w:rPr>
        <w:t>以上几句对话，表现了水生嫂识大局，明大义的崇高品格。</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●“你有什么话，嘱咐嘱咐我吧。”——水生嫂为了让丈夫放心，自觉承担任务。</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“嗯。”——水生鼓励妻子政治上、思想上、文化上进步，劝诫妻子不要当俘虏，要与敌人拼命。</w:t>
      </w:r>
      <w:r>
        <w:rPr>
          <w:rFonts w:ascii="新宋体" w:eastAsia="新宋体" w:hAnsi="新宋体" w:cs="新宋体" w:hint="eastAsia"/>
          <w:b/>
          <w:bCs/>
          <w:sz w:val="24"/>
          <w:szCs w:val="32"/>
        </w:rPr>
        <w:t>两个“嗯”字，表现了水生嫂既有中国妇女吃大苦，耐大劳的传统美德，又有新一代劳动妇女勇敢战斗的精神。</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3）小结：通过以上人物语言的赏析概括出水生嫂具有体贴、温柔、机敏、识大局、明大义的性格特点，她温柔体贴、勤劳淳朴、勇敢坚贞、深明大义、爱家爱国，这不仅是水生嫂的品格，也是当时千千万万战地农村妇女的品性，他们像荷花淀里的荷花，有着纯真的的性情，闪耀着纯美的人性的光辉。</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4.分析“探夫”前的一段对话。</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才过了两天，女人就藕断丝连起来了，她们商量着要去探望丈夫，在这之前有一段十分富有个性的对话，试分析这些对话反应出了她们怎样不同的个性。</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●“听说他们还在这里没走。我不拖尾巴，可是忘下了一件衣裳。”（机智，伶俐，含蓄）</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●“我有句要紧的话，得和他说说。”（爽朗，率真）</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●“听他说，鬼子要在同口安据点……”水生的女人说。（稳重，谨慎，想得比较周到）</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●“哪里就碰得那么巧，我们快去快回来。”（快人快语，急切而真挚）</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●“我本来不想去，可是俺婆婆非叫我再去看看他——有什么看头啊！”（羞涩、忸怩，用婆婆作挡箭牌，言虽假，情却真）</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课堂练习：用一首打油诗概括以上人物对话。</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参考示例：</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“一件衣裳一份情，一句话儿很要紧，快去快回不碍事，只怨婆婆不放心。”</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小结：通过赏析丰富人物对话，概括四个妇女不同的形象及性格特点。通过比较，我们不难看出水生嫂比较理智、冷静，其他人探夫心切。</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5.分析战后回家路上的对话。</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女人们不巧没碰上她们的丈夫，在回家的途中却碰到了日寇的船，她们急中生智将小船驶进了荷花淀，碰巧又把敌船引进了伏击圈，又十分碰巧在伏击战中碰见了日夜思念的丈夫，她们目睹了丈夫们神速、彻底地消灭日本鬼子的情景，她们感到非常自豪，由于刺激和兴奋，回家的路上她们又说笑起来。</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（1）这七句精妙灵动，这些对话表现了女人们怎样的愿望?</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不甘落后，积极上进，与男人们并肩作战，成为抗日战士。</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（2）猜猜最后一句是谁的话。</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可能是水生嫂说的，因为前面水生曾说:“不是她们是谁，一群落后分子。”</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水生真的是在责怪女人们吗? 似责怪，实为疼爱、体贴。</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也可能是另外的人说的。因为有人要求水生嫂成立队伍。比如有可能是前面提到的第二个女人说的，她心直口快。水生嫂性格比较内向、含蓄，不会是她说的。</w:t>
      </w:r>
    </w:p>
    <w:p w:rsidR="00356179" w:rsidRDefault="00145E88">
      <w:pPr>
        <w:numPr>
          <w:ilvl w:val="0"/>
          <w:numId w:val="5"/>
        </w:numPr>
        <w:spacing w:line="360" w:lineRule="auto"/>
        <w:rPr>
          <w:rFonts w:ascii="新宋体" w:eastAsia="新宋体" w:hAnsi="新宋体" w:cs="新宋体"/>
          <w:sz w:val="24"/>
          <w:szCs w:val="32"/>
        </w:rPr>
      </w:pPr>
      <w:r>
        <w:rPr>
          <w:rFonts w:ascii="新宋体" w:eastAsia="新宋体" w:hAnsi="新宋体" w:cs="新宋体" w:hint="eastAsia"/>
          <w:sz w:val="24"/>
          <w:szCs w:val="32"/>
        </w:rPr>
        <w:t>总结：作者在对这群女人丰富多彩的内心世界刻画的时候，没有作任何肖像描写，甚至后面两段对话描写时也没有介绍哪句话是谁说的，但这简洁朴素的语言，使人物一个个栩栩如生，真情毕现，呼之欲出。孙犁的《荷花淀》通过人物的对话把一群真挚多情、深明大义、积极上进的妇女写活了，这对话就可以口叫“传神”的对话。</w:t>
      </w:r>
    </w:p>
    <w:p w:rsidR="00356179" w:rsidRDefault="00145E88">
      <w:pPr>
        <w:numPr>
          <w:ilvl w:val="0"/>
          <w:numId w:val="1"/>
        </w:numPr>
        <w:spacing w:line="360" w:lineRule="auto"/>
        <w:rPr>
          <w:rFonts w:ascii="新宋体" w:eastAsia="新宋体" w:hAnsi="新宋体" w:cs="新宋体"/>
          <w:b/>
          <w:bCs/>
          <w:sz w:val="28"/>
          <w:szCs w:val="28"/>
        </w:rPr>
      </w:pPr>
      <w:r>
        <w:rPr>
          <w:rFonts w:ascii="新宋体" w:eastAsia="新宋体" w:hAnsi="新宋体" w:cs="新宋体" w:hint="eastAsia"/>
          <w:b/>
          <w:bCs/>
          <w:sz w:val="28"/>
          <w:szCs w:val="28"/>
        </w:rPr>
        <w:t>不一样的细节，不一样的情感</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1.引入：小说表现人物的性格特点，除了对话，还采用了什么方法？</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细节描写。</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2.示范分析：“女人的手指震动了一下，想是叫苇眉子划破了手，她把一个手指放在嘴里吮了一下。”请理解“震动”和“吮”这两个词的深刻含义？</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这是水生嫂听到丈夫报名参军之后出现的一个细节描写。丈夫“明天”就要参军到大部队上去，的确出于水生嫂的意料之外，心里受到震动，手指不由自主地震动了一下。我们不难想象，这时水生嫂心里的感情一定是很复杂的：几年的夫妻恩爱，家中生产生活两副重担，上前线前途莫测……但水生嫂毕竟是一个识大体，明大义的人，很快地把一个手指放在嘴里“吮”了一下，她用这个动作迅速平衡了自己的情绪，她不能让丈夫看出自己有软弱的表现，并作出了支持丈夫参军的决定，显示了她的坚强性格。</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3.自主分析：从课文中另外找出一些细节描写并分析其作用。</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女人们顺手从水里</w:t>
      </w:r>
      <w:r>
        <w:rPr>
          <w:rFonts w:ascii="新宋体" w:eastAsia="新宋体" w:hAnsi="新宋体" w:cs="新宋体" w:hint="eastAsia"/>
          <w:sz w:val="24"/>
          <w:szCs w:val="32"/>
          <w:u w:val="single"/>
        </w:rPr>
        <w:t>“捞”</w:t>
      </w:r>
      <w:r>
        <w:rPr>
          <w:rFonts w:ascii="新宋体" w:eastAsia="新宋体" w:hAnsi="新宋体" w:cs="新宋体" w:hint="eastAsia"/>
          <w:sz w:val="24"/>
          <w:szCs w:val="32"/>
        </w:rPr>
        <w:t>上一棵菱角来,顺手又</w:t>
      </w:r>
      <w:r>
        <w:rPr>
          <w:rFonts w:ascii="新宋体" w:eastAsia="新宋体" w:hAnsi="新宋体" w:cs="新宋体" w:hint="eastAsia"/>
          <w:sz w:val="24"/>
          <w:szCs w:val="32"/>
          <w:u w:val="single"/>
        </w:rPr>
        <w:t>“丢”</w:t>
      </w:r>
      <w:r>
        <w:rPr>
          <w:rFonts w:ascii="新宋体" w:eastAsia="新宋体" w:hAnsi="新宋体" w:cs="新宋体" w:hint="eastAsia"/>
          <w:sz w:val="24"/>
          <w:szCs w:val="32"/>
        </w:rPr>
        <w:t>到水里去。（传神地刻画出了女人们去探望丈夫却没遇上后失落而又百无聊赖的心情。）</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几个青年妇女把掉进水里又</w:t>
      </w:r>
      <w:r>
        <w:rPr>
          <w:rFonts w:ascii="新宋体" w:eastAsia="新宋体" w:hAnsi="新宋体" w:cs="新宋体" w:hint="eastAsia"/>
          <w:sz w:val="24"/>
          <w:szCs w:val="32"/>
          <w:u w:val="single"/>
        </w:rPr>
        <w:t>捞</w:t>
      </w:r>
      <w:r>
        <w:rPr>
          <w:rFonts w:ascii="新宋体" w:eastAsia="新宋体" w:hAnsi="新宋体" w:cs="新宋体" w:hint="eastAsia"/>
          <w:sz w:val="24"/>
          <w:szCs w:val="32"/>
        </w:rPr>
        <w:t>出来的小包裹</w:t>
      </w:r>
      <w:r>
        <w:rPr>
          <w:rFonts w:ascii="新宋体" w:eastAsia="新宋体" w:hAnsi="新宋体" w:cs="新宋体" w:hint="eastAsia"/>
          <w:sz w:val="24"/>
          <w:szCs w:val="32"/>
          <w:u w:val="single"/>
        </w:rPr>
        <w:t>丢给</w:t>
      </w:r>
      <w:r>
        <w:rPr>
          <w:rFonts w:ascii="新宋体" w:eastAsia="新宋体" w:hAnsi="新宋体" w:cs="新宋体" w:hint="eastAsia"/>
          <w:sz w:val="24"/>
          <w:szCs w:val="32"/>
        </w:rPr>
        <w:t>了他们。（渲染战斗胜利后的欢乐气氛，表现亲爱带戏谚的感情。）</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水生将漂在水上的装着饼干的精致纸盒</w:t>
      </w:r>
      <w:r>
        <w:rPr>
          <w:rFonts w:ascii="新宋体" w:eastAsia="新宋体" w:hAnsi="新宋体" w:cs="新宋体" w:hint="eastAsia"/>
          <w:sz w:val="24"/>
          <w:szCs w:val="32"/>
          <w:u w:val="single"/>
        </w:rPr>
        <w:t>“捞”</w:t>
      </w:r>
      <w:r>
        <w:rPr>
          <w:rFonts w:ascii="新宋体" w:eastAsia="新宋体" w:hAnsi="新宋体" w:cs="新宋体" w:hint="eastAsia"/>
          <w:sz w:val="24"/>
          <w:szCs w:val="32"/>
        </w:rPr>
        <w:t>出来,</w:t>
      </w:r>
      <w:r>
        <w:rPr>
          <w:rFonts w:ascii="新宋体" w:eastAsia="新宋体" w:hAnsi="新宋体" w:cs="新宋体" w:hint="eastAsia"/>
          <w:sz w:val="24"/>
          <w:szCs w:val="32"/>
          <w:u w:val="single"/>
        </w:rPr>
        <w:t>“丢”</w:t>
      </w:r>
      <w:r>
        <w:rPr>
          <w:rFonts w:ascii="新宋体" w:eastAsia="新宋体" w:hAnsi="新宋体" w:cs="新宋体" w:hint="eastAsia"/>
          <w:sz w:val="24"/>
          <w:szCs w:val="32"/>
        </w:rPr>
        <w:t>在女人们的船上。（生动地表现了战士打捞战利品时乐观的精神状态,也形象地表现出夫妻间似嗔实喜、似怨实爱的小儿女心态,富有生活气息。）</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苇眉子又薄又细，在她怀里</w:t>
      </w:r>
      <w:r>
        <w:rPr>
          <w:rFonts w:ascii="新宋体" w:eastAsia="新宋体" w:hAnsi="新宋体" w:cs="新宋体" w:hint="eastAsia"/>
          <w:sz w:val="24"/>
          <w:szCs w:val="32"/>
          <w:u w:val="single"/>
        </w:rPr>
        <w:t>跳跃</w:t>
      </w:r>
      <w:r>
        <w:rPr>
          <w:rFonts w:ascii="新宋体" w:eastAsia="新宋体" w:hAnsi="新宋体" w:cs="新宋体" w:hint="eastAsia"/>
          <w:sz w:val="24"/>
          <w:szCs w:val="32"/>
        </w:rPr>
        <w:t>着。（形容劳动的欢快心情。）</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小船</w:t>
      </w:r>
      <w:r>
        <w:rPr>
          <w:rFonts w:ascii="新宋体" w:eastAsia="新宋体" w:hAnsi="新宋体" w:cs="新宋体" w:hint="eastAsia"/>
          <w:sz w:val="24"/>
          <w:szCs w:val="32"/>
          <w:u w:val="single"/>
        </w:rPr>
        <w:t>窜进</w:t>
      </w:r>
      <w:r>
        <w:rPr>
          <w:rFonts w:ascii="新宋体" w:eastAsia="新宋体" w:hAnsi="新宋体" w:cs="新宋体" w:hint="eastAsia"/>
          <w:sz w:val="24"/>
          <w:szCs w:val="32"/>
        </w:rPr>
        <w:t>了荷花淀。（形容在强敌面前的敏捷行动。）</w:t>
      </w:r>
    </w:p>
    <w:p w:rsidR="00356179" w:rsidRDefault="00145E88">
      <w:pPr>
        <w:numPr>
          <w:ilvl w:val="0"/>
          <w:numId w:val="3"/>
        </w:numPr>
        <w:spacing w:line="360" w:lineRule="auto"/>
        <w:rPr>
          <w:rFonts w:ascii="新宋体" w:eastAsia="新宋体" w:hAnsi="新宋体" w:cs="新宋体"/>
          <w:sz w:val="24"/>
          <w:szCs w:val="32"/>
        </w:rPr>
      </w:pPr>
      <w:r>
        <w:rPr>
          <w:rFonts w:ascii="新宋体" w:eastAsia="新宋体" w:hAnsi="新宋体" w:cs="新宋体" w:hint="eastAsia"/>
          <w:sz w:val="24"/>
          <w:szCs w:val="32"/>
        </w:rPr>
        <w:t>结合对话描写和细节描写，分析小说的情感。</w:t>
      </w:r>
    </w:p>
    <w:p w:rsidR="00356179" w:rsidRDefault="00145E88">
      <w:pPr>
        <w:spacing w:line="360" w:lineRule="auto"/>
        <w:rPr>
          <w:rFonts w:ascii="新宋体" w:eastAsia="新宋体" w:hAnsi="新宋体" w:cs="新宋体"/>
          <w:sz w:val="24"/>
          <w:szCs w:val="32"/>
        </w:rPr>
      </w:pPr>
      <w:r>
        <w:rPr>
          <w:rFonts w:ascii="新宋体" w:eastAsia="新宋体" w:hAnsi="新宋体" w:cs="新宋体"/>
          <w:sz w:val="24"/>
          <w:szCs w:val="32"/>
        </w:rPr>
        <w:t>本文的情感概括起来就是夫妻之情、家国之爱。小说中,除了水生外参军的人委托水生来做家属的工作,正表现了他们对亲人真挚的感情;水生嫂等妇女们虽然委婉地流露出对丈夫们的难舍之情,但还是义无反顾地为丈夫们打点行装,送他们去部队。至于以后妇女们探望丈夫,又为丈夫们分担任务,参加战斗,更是由夫妻之情上升至家国之爱。这些普通人所具有的纯美的人性、亲情,是正义的基础和源泉,蕴藏着战胜敌人的巨大力量。</w:t>
      </w:r>
    </w:p>
    <w:p w:rsidR="00356179" w:rsidRDefault="00145E88">
      <w:pPr>
        <w:spacing w:line="360" w:lineRule="auto"/>
        <w:rPr>
          <w:rFonts w:ascii="新宋体" w:eastAsia="新宋体" w:hAnsi="新宋体" w:cs="新宋体"/>
          <w:b/>
          <w:bCs/>
          <w:sz w:val="28"/>
          <w:szCs w:val="36"/>
        </w:rPr>
      </w:pPr>
      <w:r>
        <w:rPr>
          <w:rFonts w:ascii="新宋体" w:eastAsia="新宋体" w:hAnsi="新宋体" w:cs="新宋体" w:hint="eastAsia"/>
          <w:b/>
          <w:bCs/>
          <w:sz w:val="28"/>
          <w:szCs w:val="36"/>
        </w:rPr>
        <w:t>六、不一样的景物，不一样的作用</w:t>
      </w:r>
    </w:p>
    <w:p w:rsidR="00356179" w:rsidRDefault="00145E88">
      <w:pPr>
        <w:numPr>
          <w:ilvl w:val="0"/>
          <w:numId w:val="6"/>
        </w:numPr>
        <w:spacing w:line="360" w:lineRule="auto"/>
        <w:rPr>
          <w:rFonts w:ascii="新宋体" w:eastAsia="新宋体" w:hAnsi="新宋体" w:cs="新宋体"/>
          <w:sz w:val="24"/>
        </w:rPr>
      </w:pPr>
      <w:r>
        <w:rPr>
          <w:rFonts w:ascii="新宋体" w:eastAsia="新宋体" w:hAnsi="新宋体" w:cs="新宋体" w:hint="eastAsia"/>
          <w:sz w:val="24"/>
        </w:rPr>
        <w:t>引入：这篇小说没有惊险的战斗故事，也没有缠绵的爱情情节，甚至没有留下一两个具体的、活生生的人物形象，却为什么会有这么大的艺术感染力呢?它给人们留下的最深刻的印象又是什么呢?</w:t>
      </w:r>
    </w:p>
    <w:p w:rsidR="00356179" w:rsidRDefault="00145E88">
      <w:pPr>
        <w:spacing w:line="360" w:lineRule="auto"/>
        <w:rPr>
          <w:rFonts w:ascii="新宋体" w:eastAsia="新宋体" w:hAnsi="新宋体" w:cs="新宋体"/>
          <w:sz w:val="24"/>
        </w:rPr>
      </w:pPr>
      <w:r>
        <w:rPr>
          <w:rFonts w:ascii="新宋体" w:eastAsia="新宋体" w:hAnsi="新宋体" w:cs="新宋体" w:hint="eastAsia"/>
          <w:sz w:val="24"/>
        </w:rPr>
        <w:t>给人们留下最深刻的美感印象是那一片充满生机、充满活力、象征着人的美好追求、美好愿望的荷花荷叶组成的美丽坦荡的荷花淀。这是一副纯美的画面，荷花荷叶是画面的主体，人物只是融入画面并融入荷花荷叶的精魂，这正是《荷花淀》的真正艺术魅力所在，这也正是把生活高度艺术化、审美化的结晶。</w:t>
      </w:r>
    </w:p>
    <w:p w:rsidR="00356179" w:rsidRDefault="00145E88">
      <w:pPr>
        <w:numPr>
          <w:ilvl w:val="0"/>
          <w:numId w:val="6"/>
        </w:numPr>
        <w:spacing w:line="360" w:lineRule="auto"/>
        <w:rPr>
          <w:rFonts w:ascii="新宋体" w:eastAsia="新宋体" w:hAnsi="新宋体" w:cs="新宋体"/>
          <w:sz w:val="24"/>
        </w:rPr>
      </w:pPr>
      <w:r>
        <w:rPr>
          <w:rFonts w:ascii="新宋体" w:eastAsia="新宋体" w:hAnsi="新宋体" w:cs="新宋体" w:hint="eastAsia"/>
          <w:sz w:val="24"/>
        </w:rPr>
        <w:t>作者为故事情节的展开提供了一个什么样的典型环境呢?试找出相关段落并分析其作用。</w:t>
      </w:r>
    </w:p>
    <w:p w:rsidR="00356179" w:rsidRDefault="00145E88">
      <w:pPr>
        <w:spacing w:line="360" w:lineRule="auto"/>
        <w:rPr>
          <w:rFonts w:ascii="新宋体" w:eastAsia="新宋体" w:hAnsi="新宋体" w:cs="新宋体"/>
          <w:sz w:val="24"/>
        </w:rPr>
      </w:pPr>
      <w:r>
        <w:rPr>
          <w:rFonts w:ascii="新宋体" w:eastAsia="新宋体" w:hAnsi="新宋体" w:cs="新宋体" w:hint="eastAsia"/>
          <w:sz w:val="24"/>
        </w:rPr>
        <w:t>提示：怎样鉴赏小说中的景物描写？</w:t>
      </w:r>
    </w:p>
    <w:p w:rsidR="00356179" w:rsidRDefault="00145E88">
      <w:pPr>
        <w:spacing w:line="360" w:lineRule="auto"/>
        <w:rPr>
          <w:rFonts w:ascii="新宋体" w:eastAsia="新宋体" w:hAnsi="新宋体" w:cs="新宋体"/>
          <w:sz w:val="24"/>
        </w:rPr>
      </w:pPr>
      <w:r>
        <w:rPr>
          <w:rFonts w:ascii="新宋体" w:eastAsia="新宋体" w:hAnsi="新宋体" w:cs="新宋体" w:hint="eastAsia"/>
          <w:sz w:val="24"/>
        </w:rPr>
        <w:t>首先，应领会写的是什么样的景，必须联系时代背景和上下文来理解它为人物创设的活动背景。其次，明确“一切景语皆情语”，领会画中之意，理解景物中蕴含着有关人物的丰富感情，体味它对刻画人物性格的作用。第三，理解景物描写，画面情景的转换，对推动故事情节发展的作用。在阅读和鉴赏时，还必须充分运用联想和想象的方法，只有插上联想和想象的翅膀，才能进入美好的艺术境界，才能深刻理解文学作品中蕴含着的丰富的内涵和深邃的意旨。</w:t>
      </w:r>
    </w:p>
    <w:p w:rsidR="00356179" w:rsidRDefault="00145E88">
      <w:pPr>
        <w:numPr>
          <w:ilvl w:val="0"/>
          <w:numId w:val="6"/>
        </w:numPr>
        <w:spacing w:line="360" w:lineRule="auto"/>
        <w:rPr>
          <w:rFonts w:ascii="新宋体" w:eastAsia="新宋体" w:hAnsi="新宋体" w:cs="新宋体"/>
          <w:sz w:val="24"/>
        </w:rPr>
      </w:pPr>
      <w:r>
        <w:rPr>
          <w:rFonts w:ascii="新宋体" w:eastAsia="新宋体" w:hAnsi="新宋体" w:cs="新宋体" w:hint="eastAsia"/>
          <w:sz w:val="24"/>
        </w:rPr>
        <w:t>品析小说环境描写。</w:t>
      </w:r>
    </w:p>
    <w:p w:rsidR="00356179" w:rsidRDefault="00145E88">
      <w:pPr>
        <w:spacing w:line="360" w:lineRule="auto"/>
        <w:rPr>
          <w:rFonts w:ascii="新宋体" w:eastAsia="新宋体" w:hAnsi="新宋体" w:cs="新宋体"/>
          <w:sz w:val="24"/>
        </w:rPr>
      </w:pPr>
      <w:r>
        <w:rPr>
          <w:rFonts w:ascii="新宋体" w:eastAsia="新宋体" w:hAnsi="新宋体" w:cs="新宋体" w:hint="eastAsia"/>
          <w:sz w:val="24"/>
        </w:rPr>
        <w:t>（1）“月亮升起来……带着新鲜的荷叶荷花香”。这几段描写了哪些景物？由这些景物构成了一幅什么样的图景？</w:t>
      </w:r>
    </w:p>
    <w:p w:rsidR="00356179" w:rsidRDefault="00145E88">
      <w:pPr>
        <w:spacing w:line="360" w:lineRule="auto"/>
        <w:rPr>
          <w:rFonts w:ascii="新宋体" w:eastAsia="新宋体" w:hAnsi="新宋体" w:cs="新宋体"/>
          <w:sz w:val="24"/>
        </w:rPr>
      </w:pPr>
      <w:r>
        <w:rPr>
          <w:rFonts w:ascii="新宋体" w:eastAsia="新宋体" w:hAnsi="新宋体" w:cs="新宋体" w:hint="eastAsia"/>
          <w:sz w:val="24"/>
        </w:rPr>
        <w:t>月色皎洁，洁白的苇席遍地，银白的淀水，薄雾，清风，荷花飘香，展示了荷花淀的地域风貌，勾画出一幅恬静的充满诗情画意的艺术境界。</w:t>
      </w:r>
    </w:p>
    <w:p w:rsidR="00356179" w:rsidRDefault="00145E88">
      <w:pPr>
        <w:spacing w:line="360" w:lineRule="auto"/>
        <w:rPr>
          <w:rFonts w:ascii="新宋体" w:eastAsia="新宋体" w:hAnsi="新宋体" w:cs="新宋体"/>
          <w:sz w:val="24"/>
        </w:rPr>
      </w:pPr>
      <w:r>
        <w:rPr>
          <w:rFonts w:ascii="新宋体" w:eastAsia="新宋体" w:hAnsi="新宋体" w:cs="新宋体" w:hint="eastAsia"/>
          <w:sz w:val="24"/>
        </w:rPr>
        <w:t>问：这段景物描写有什么作用？</w:t>
      </w:r>
    </w:p>
    <w:p w:rsidR="00356179" w:rsidRDefault="00145E88">
      <w:pPr>
        <w:spacing w:line="360" w:lineRule="auto"/>
        <w:rPr>
          <w:rFonts w:ascii="新宋体" w:eastAsia="新宋体" w:hAnsi="新宋体" w:cs="新宋体"/>
          <w:sz w:val="24"/>
        </w:rPr>
      </w:pPr>
      <w:r>
        <w:rPr>
          <w:rFonts w:ascii="新宋体" w:eastAsia="新宋体" w:hAnsi="新宋体" w:cs="新宋体" w:hint="eastAsia"/>
          <w:sz w:val="24"/>
        </w:rPr>
        <w:t>第一，为人物提供背景，烘托人物形象。这段景物描写，渲染了一种清新宁静的气氛，水生嫂就在这样的背景里生活，劳动，烘托了水生嫂勤劳纯朴，温顺善良的形象。</w:t>
      </w:r>
    </w:p>
    <w:p w:rsidR="00356179" w:rsidRDefault="00145E88">
      <w:pPr>
        <w:spacing w:line="360" w:lineRule="auto"/>
        <w:rPr>
          <w:rFonts w:ascii="新宋体" w:eastAsia="新宋体" w:hAnsi="新宋体" w:cs="新宋体"/>
          <w:sz w:val="24"/>
        </w:rPr>
      </w:pPr>
      <w:r>
        <w:rPr>
          <w:rFonts w:ascii="新宋体" w:eastAsia="新宋体" w:hAnsi="新宋体" w:cs="新宋体" w:hint="eastAsia"/>
          <w:sz w:val="24"/>
        </w:rPr>
        <w:t>第二，情景相生，展现人物的精神面貌。“一切景语皆情语”，作品中的景，都是人物眼中的景，也都充溢着人物心中的情。在水生嫂们的眼里，家乡的一切都是那么美好，这样美好的家乡岂能容忍外国强盗来侵犯？因此必须拿起枪，为保卫可爱的家乡而战，对战争满怀着必胜的信念。这种情景相生的境界，使得作品的意境更加广阔而深邃。</w:t>
      </w:r>
    </w:p>
    <w:p w:rsidR="00356179" w:rsidRDefault="00145E88">
      <w:pPr>
        <w:spacing w:line="360" w:lineRule="auto"/>
        <w:rPr>
          <w:rFonts w:ascii="新宋体" w:eastAsia="新宋体" w:hAnsi="新宋体" w:cs="新宋体"/>
          <w:sz w:val="24"/>
        </w:rPr>
      </w:pPr>
      <w:r>
        <w:rPr>
          <w:rFonts w:ascii="新宋体" w:eastAsia="新宋体" w:hAnsi="新宋体" w:cs="新宋体" w:hint="eastAsia"/>
          <w:sz w:val="24"/>
        </w:rPr>
        <w:t>第三，为情节的展开作了铺垫。开头部分对小院子及白洋淀夜景描写，不仅为“话别”提供了时间、地点和谐和的氛围，而且也为下文荷花淀伏击战的环境作了铺垫。</w:t>
      </w:r>
    </w:p>
    <w:p w:rsidR="00356179" w:rsidRDefault="00145E88">
      <w:pPr>
        <w:spacing w:line="360" w:lineRule="auto"/>
        <w:rPr>
          <w:rFonts w:ascii="新宋体" w:eastAsia="新宋体" w:hAnsi="新宋体" w:cs="新宋体"/>
          <w:sz w:val="24"/>
        </w:rPr>
      </w:pPr>
      <w:r>
        <w:rPr>
          <w:rFonts w:ascii="新宋体" w:eastAsia="新宋体" w:hAnsi="新宋体" w:cs="新宋体" w:hint="eastAsia"/>
          <w:sz w:val="24"/>
        </w:rPr>
        <w:t>（2）“现在已经快到晌午了，万里无云，可是因为在水上，还有些凉风，这风从南面吹来，从稻秧上苇尖上吹过来。水面没有一只船。水像无边的跳荡的水银。”</w:t>
      </w:r>
    </w:p>
    <w:p w:rsidR="00356179" w:rsidRDefault="00145E88">
      <w:pPr>
        <w:spacing w:line="360" w:lineRule="auto"/>
        <w:rPr>
          <w:rFonts w:ascii="新宋体" w:eastAsia="新宋体" w:hAnsi="新宋体" w:cs="新宋体"/>
          <w:sz w:val="24"/>
        </w:rPr>
      </w:pPr>
      <w:r>
        <w:rPr>
          <w:rFonts w:ascii="新宋体" w:eastAsia="新宋体" w:hAnsi="新宋体" w:cs="新宋体" w:hint="eastAsia"/>
          <w:sz w:val="24"/>
        </w:rPr>
        <w:t>这是“女人们”探夫未遇回家路上的一段景物描写，衬托水生嫂们的心情开始由忧变喜。同时，也推动了故事情节的发展。</w:t>
      </w:r>
    </w:p>
    <w:p w:rsidR="00356179" w:rsidRDefault="00145E88">
      <w:pPr>
        <w:spacing w:line="360" w:lineRule="auto"/>
        <w:rPr>
          <w:rFonts w:ascii="新宋体" w:eastAsia="新宋体" w:hAnsi="新宋体" w:cs="新宋体"/>
          <w:sz w:val="24"/>
        </w:rPr>
      </w:pPr>
      <w:r>
        <w:rPr>
          <w:rFonts w:ascii="新宋体" w:eastAsia="新宋体" w:hAnsi="新宋体" w:cs="新宋体" w:hint="eastAsia"/>
          <w:sz w:val="24"/>
        </w:rPr>
        <w:t>（3）“她们奔着那不知道有几亩大小的荷花淀去，那一望无边挤得密密层层的大荷叶迎着阳光舒展开，就象铜墙铁壁一样。粉色荷花箭高高地挺出来，是监视白洋淀的哨兵吧。”</w:t>
      </w:r>
    </w:p>
    <w:p w:rsidR="00356179" w:rsidRDefault="00145E88">
      <w:pPr>
        <w:spacing w:line="360" w:lineRule="auto"/>
        <w:rPr>
          <w:rFonts w:ascii="新宋体" w:eastAsia="新宋体" w:hAnsi="新宋体" w:cs="新宋体"/>
          <w:sz w:val="24"/>
        </w:rPr>
      </w:pPr>
      <w:r>
        <w:rPr>
          <w:rFonts w:ascii="新宋体" w:eastAsia="新宋体" w:hAnsi="新宋体" w:cs="新宋体" w:hint="eastAsia"/>
          <w:sz w:val="24"/>
        </w:rPr>
        <w:t>运用巧妙的比喻富有诗意地描写密密层层的大荷叶象“铜墙铁壁”高高挺出的荷花箭象“监视白洋淀的哨兵”严阵以待，这威武雄壮的景色，不仅突出了水乡游击战的特点，暗示出在这清香四溢的荷花淀里即将发生一场激烈的伏击战，而且写出根据地人民同仇敌忾的心里和克敌致胜的信心，洋溢着歌颂人民战争的思想感情。</w:t>
      </w:r>
    </w:p>
    <w:p w:rsidR="00356179" w:rsidRDefault="00145E88">
      <w:pPr>
        <w:spacing w:line="360" w:lineRule="auto"/>
        <w:rPr>
          <w:rFonts w:ascii="新宋体" w:eastAsia="新宋体" w:hAnsi="新宋体" w:cs="新宋体"/>
          <w:sz w:val="24"/>
        </w:rPr>
      </w:pPr>
      <w:r>
        <w:rPr>
          <w:rFonts w:ascii="新宋体" w:eastAsia="新宋体" w:hAnsi="新宋体" w:cs="新宋体" w:hint="eastAsia"/>
          <w:sz w:val="24"/>
        </w:rPr>
        <w:t>荷叶象铜墙铁壁——暗寓抗日根据地象铜墙铁壁。</w:t>
      </w:r>
    </w:p>
    <w:p w:rsidR="00356179" w:rsidRDefault="00145E88">
      <w:pPr>
        <w:spacing w:line="360" w:lineRule="auto"/>
        <w:rPr>
          <w:rFonts w:ascii="新宋体" w:eastAsia="新宋体" w:hAnsi="新宋体" w:cs="新宋体"/>
          <w:sz w:val="24"/>
        </w:rPr>
      </w:pPr>
      <w:r>
        <w:rPr>
          <w:rFonts w:ascii="新宋体" w:eastAsia="新宋体" w:hAnsi="新宋体" w:cs="新宋体" w:hint="eastAsia"/>
          <w:sz w:val="24"/>
        </w:rPr>
        <w:t>粉色荷花箭是哨兵——暗寓白洋淀的妇女们成长为抗日游击战士。</w:t>
      </w:r>
    </w:p>
    <w:p w:rsidR="00356179" w:rsidRDefault="00145E88">
      <w:pPr>
        <w:spacing w:line="360" w:lineRule="auto"/>
        <w:rPr>
          <w:rFonts w:ascii="新宋体" w:eastAsia="新宋体" w:hAnsi="新宋体" w:cs="新宋体"/>
        </w:rPr>
      </w:pPr>
      <w:r>
        <w:rPr>
          <w:rFonts w:ascii="新宋体" w:eastAsia="新宋体" w:hAnsi="新宋体" w:cs="新宋体" w:hint="eastAsia"/>
          <w:sz w:val="24"/>
        </w:rPr>
        <w:t>4.总结：小说全部画面融为一体，由朦胧逐渐完全清晰，由暗示而至直接展现，前后画面递进，具有流动感，又层次分明，显得意境纵深而高远。概括起来说，荷花淀的景物是美丽的，水和天，荷和苇无一不美，明丽清纯，让人心醉。这么美的家园，谁人不爱!怎么肯让敌人蹂躏!这就找到了景和情的契合点。这么美丽的一方水土，当然会养育一方英雄儿女，他们美丽的身心不容玷污，他们平时有多少温情，战时就会有多少勇气，这是景和人的契合点。</w:t>
      </w:r>
    </w:p>
    <w:p w:rsidR="00356179" w:rsidRDefault="00145E88">
      <w:pPr>
        <w:spacing w:line="360" w:lineRule="auto"/>
        <w:rPr>
          <w:rFonts w:ascii="新宋体" w:eastAsia="新宋体" w:hAnsi="新宋体" w:cs="新宋体"/>
          <w:b/>
          <w:bCs/>
          <w:sz w:val="28"/>
          <w:szCs w:val="28"/>
        </w:rPr>
      </w:pPr>
      <w:r>
        <w:rPr>
          <w:rFonts w:ascii="新宋体" w:eastAsia="新宋体" w:hAnsi="新宋体" w:cs="新宋体" w:hint="eastAsia"/>
          <w:b/>
          <w:bCs/>
          <w:sz w:val="28"/>
          <w:szCs w:val="28"/>
        </w:rPr>
        <w:t>七、不一样的思辨，不一样的启迪</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1.这是一篇战争题材的小说，即使故事的高潮部分也就是枪战环节，三言两语便被带过，有人对此提出批判，抗日战争这么严酷，有这么恬静优美的环境吗？人们会这么恬静自得吗？作家这么写是诗化战争，是违反现实的呢？你们是怎样看待这一问题的。</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作品所反映的是残酷的战争年代,但从作品所描写的背景中,我们丝毫看不出残垣断壁,看不到硝烟烈火,看不到血污泪痕,看到的却是明月、清风、银白的湖水、粉色的荷花……一切是那么清新、明朗、美丽,充满了诗情画意。这是由作品表现主题的角度决定的——并不是通过渲染战争的残酷,而是通过人们对家乡的爱、对生活的爱,着重表现革命乐观主义精神,从而歌颂爱国主义和革命英雄主义。</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作者的写作目的。在《孙犁文集》中有这么一段话：“看到真善美的极致，我写了一些作品。看到邪恶的极致，我不愿意写。这些东西，我体验很深，可以说是镂心刻骨的，可是我不愿意去写这些东西。我也不愿意回忆它。”孙犁就是这样用他独特的笔法，构建了一幅情景交融的美妙画卷，表达了他对美丽的中华河山、中华儿女、中华民族不屈精神的礼赞。</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《荷花淀》是当之无愧的“战争小说的一首纯美绝唱”。</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孙犁的创作如荷花一样根植于水乡泥土，带着自然的清新纯朴，充满诗情画意，被称之为“荷花淀”派。</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2.概括“荷花淀派”的艺术特色。</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散文式清新秀美的语言，浓郁的诗情画意，在细腻的描写中开拓诗一般的意境。</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荷花淀》这篇小说文中有画,文中有诗,这实在是一幅被作者充分诗化了的如同人间仙境般的有着无限开阔境界的荷花图。文章形成了一种散文式的格调、诗歌般的意境,既清新脱俗,又含蓄隽永。这正是作品的真正魅力。本文用诗意的笔法写战争,集中体现了孙犁追求美的极致的创作风格,是一篇真正的纯美小说。</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3.用一幅对联概括本课内容，结束本课学习。</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参考示例：</w:t>
      </w:r>
    </w:p>
    <w:p w:rsidR="00356179" w:rsidRDefault="00145E88">
      <w:pPr>
        <w:spacing w:line="360" w:lineRule="auto"/>
        <w:rPr>
          <w:rFonts w:ascii="新宋体" w:eastAsia="新宋体" w:hAnsi="新宋体" w:cs="新宋体"/>
          <w:color w:val="0000FF"/>
          <w:sz w:val="24"/>
          <w:szCs w:val="32"/>
        </w:rPr>
      </w:pPr>
      <w:r>
        <w:rPr>
          <w:rFonts w:ascii="新宋体" w:eastAsia="新宋体" w:hAnsi="新宋体" w:cs="新宋体" w:hint="eastAsia"/>
          <w:color w:val="0000FF"/>
          <w:sz w:val="24"/>
          <w:szCs w:val="32"/>
        </w:rPr>
        <w:t>上联：风光美丽白洋淀，战火纷飞黑硝烟</w:t>
      </w:r>
    </w:p>
    <w:p w:rsidR="00356179" w:rsidRDefault="00145E88">
      <w:pPr>
        <w:spacing w:line="360" w:lineRule="auto"/>
        <w:rPr>
          <w:rFonts w:ascii="新宋体" w:eastAsia="新宋体" w:hAnsi="新宋体" w:cs="新宋体"/>
          <w:color w:val="0000FF"/>
          <w:sz w:val="24"/>
          <w:szCs w:val="32"/>
        </w:rPr>
      </w:pPr>
      <w:r>
        <w:rPr>
          <w:rFonts w:ascii="新宋体" w:eastAsia="新宋体" w:hAnsi="新宋体" w:cs="新宋体" w:hint="eastAsia"/>
          <w:color w:val="0000FF"/>
          <w:sz w:val="24"/>
          <w:szCs w:val="32"/>
        </w:rPr>
        <w:t>下联：保家卫国匹夫心，女子也敢上前线</w:t>
      </w:r>
    </w:p>
    <w:p w:rsidR="00356179" w:rsidRDefault="00145E88">
      <w:pPr>
        <w:spacing w:line="360" w:lineRule="auto"/>
        <w:rPr>
          <w:rFonts w:ascii="新宋体" w:eastAsia="新宋体" w:hAnsi="新宋体" w:cs="新宋体"/>
          <w:sz w:val="24"/>
          <w:szCs w:val="32"/>
        </w:rPr>
      </w:pPr>
      <w:r>
        <w:rPr>
          <w:rFonts w:ascii="新宋体" w:eastAsia="新宋体" w:hAnsi="新宋体" w:cs="新宋体" w:hint="eastAsia"/>
          <w:sz w:val="24"/>
          <w:szCs w:val="32"/>
        </w:rPr>
        <w:t>另附一首打油诗：</w:t>
      </w:r>
    </w:p>
    <w:p w:rsidR="00356179" w:rsidRDefault="00145E88">
      <w:pPr>
        <w:spacing w:line="360" w:lineRule="auto"/>
        <w:rPr>
          <w:rFonts w:ascii="新宋体" w:eastAsia="新宋体" w:hAnsi="新宋体" w:cs="新宋体"/>
          <w:color w:val="0000FF"/>
          <w:sz w:val="24"/>
          <w:szCs w:val="32"/>
        </w:rPr>
      </w:pPr>
      <w:r>
        <w:rPr>
          <w:rFonts w:ascii="新宋体" w:eastAsia="新宋体" w:hAnsi="新宋体" w:cs="新宋体" w:hint="eastAsia"/>
          <w:color w:val="0000FF"/>
          <w:sz w:val="24"/>
          <w:szCs w:val="32"/>
        </w:rPr>
        <w:t>男子要抗战，女子送衣衫，</w:t>
      </w:r>
    </w:p>
    <w:p w:rsidR="00356179" w:rsidRDefault="00145E88">
      <w:pPr>
        <w:spacing w:line="360" w:lineRule="auto"/>
        <w:rPr>
          <w:rFonts w:ascii="新宋体" w:eastAsia="新宋体" w:hAnsi="新宋体" w:cs="新宋体"/>
          <w:color w:val="0000FF"/>
          <w:sz w:val="24"/>
          <w:szCs w:val="32"/>
        </w:rPr>
      </w:pPr>
      <w:r>
        <w:rPr>
          <w:rFonts w:ascii="新宋体" w:eastAsia="新宋体" w:hAnsi="新宋体" w:cs="新宋体" w:hint="eastAsia"/>
          <w:color w:val="0000FF"/>
          <w:sz w:val="24"/>
          <w:szCs w:val="32"/>
        </w:rPr>
        <w:t>鬼子来捣乱，一起并肩战。</w:t>
      </w:r>
    </w:p>
    <w:p w:rsidR="00356179" w:rsidRDefault="00356179">
      <w:pPr>
        <w:spacing w:line="360" w:lineRule="auto"/>
        <w:rPr>
          <w:rFonts w:ascii="新宋体" w:eastAsia="新宋体" w:hAnsi="新宋体" w:cs="新宋体"/>
          <w:b/>
          <w:bCs/>
          <w:sz w:val="28"/>
          <w:szCs w:val="28"/>
        </w:rPr>
      </w:pPr>
    </w:p>
    <w:sectPr w:rsidR="00356179">
      <w:headerReference w:type="even" r:id="rId20"/>
      <w:headerReference w:type="default" r:id="rId21"/>
      <w:footerReference w:type="even" r:id="rId22"/>
      <w:footerReference w:type="default" r:id="rId23"/>
      <w:headerReference w:type="first" r:id="rId24"/>
      <w:footerReference w:type="first" r:id="rId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726D" w:rsidRDefault="00145E88">
      <w:pPr>
        <w:spacing w:after="0" w:line="240" w:lineRule="auto"/>
      </w:pPr>
      <w:r>
        <w:separator/>
      </w:r>
    </w:p>
  </w:endnote>
  <w:endnote w:type="continuationSeparator" w:id="0">
    <w:p w:rsidR="0012726D" w:rsidRDefault="00145E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新宋体">
    <w:panose1 w:val="02010609030101010101"/>
    <w:charset w:val="86"/>
    <w:family w:val="modern"/>
    <w:pitch w:val="fixed"/>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Calibri Ligh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E88" w:rsidRDefault="00145E88">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179" w:rsidRPr="00145E88" w:rsidRDefault="00356179" w:rsidP="00145E88">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E88" w:rsidRDefault="00145E8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726D" w:rsidRDefault="00145E88">
      <w:pPr>
        <w:spacing w:after="0" w:line="240" w:lineRule="auto"/>
      </w:pPr>
      <w:r>
        <w:separator/>
      </w:r>
    </w:p>
  </w:footnote>
  <w:footnote w:type="continuationSeparator" w:id="0">
    <w:p w:rsidR="0012726D" w:rsidRDefault="00145E8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E88" w:rsidRDefault="00145E8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E88" w:rsidRPr="00145E88" w:rsidRDefault="00145E88" w:rsidP="00145E88">
    <w:pPr>
      <w:pStyle w:val="a4"/>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E88" w:rsidRDefault="00145E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9A1602"/>
    <w:multiLevelType w:val="singleLevel"/>
    <w:tmpl w:val="959A1602"/>
    <w:lvl w:ilvl="0">
      <w:start w:val="1"/>
      <w:numFmt w:val="decimal"/>
      <w:lvlText w:val="%1."/>
      <w:lvlJc w:val="left"/>
      <w:pPr>
        <w:tabs>
          <w:tab w:val="left" w:pos="312"/>
        </w:tabs>
      </w:pPr>
    </w:lvl>
  </w:abstractNum>
  <w:abstractNum w:abstractNumId="1">
    <w:nsid w:val="B08F100C"/>
    <w:multiLevelType w:val="singleLevel"/>
    <w:tmpl w:val="B08F100C"/>
    <w:lvl w:ilvl="0">
      <w:start w:val="6"/>
      <w:numFmt w:val="decimal"/>
      <w:lvlText w:val="%1."/>
      <w:lvlJc w:val="left"/>
      <w:pPr>
        <w:tabs>
          <w:tab w:val="left" w:pos="312"/>
        </w:tabs>
      </w:pPr>
    </w:lvl>
  </w:abstractNum>
  <w:abstractNum w:abstractNumId="2">
    <w:nsid w:val="C105E6A2"/>
    <w:multiLevelType w:val="singleLevel"/>
    <w:tmpl w:val="C105E6A2"/>
    <w:lvl w:ilvl="0">
      <w:start w:val="1"/>
      <w:numFmt w:val="decimal"/>
      <w:suff w:val="nothing"/>
      <w:lvlText w:val="（%1）"/>
      <w:lvlJc w:val="left"/>
    </w:lvl>
  </w:abstractNum>
  <w:abstractNum w:abstractNumId="3">
    <w:nsid w:val="DB33E1D7"/>
    <w:multiLevelType w:val="singleLevel"/>
    <w:tmpl w:val="DB33E1D7"/>
    <w:lvl w:ilvl="0">
      <w:start w:val="1"/>
      <w:numFmt w:val="decimal"/>
      <w:lvlText w:val="%1."/>
      <w:lvlJc w:val="left"/>
      <w:pPr>
        <w:tabs>
          <w:tab w:val="left" w:pos="312"/>
        </w:tabs>
      </w:pPr>
    </w:lvl>
  </w:abstractNum>
  <w:abstractNum w:abstractNumId="4">
    <w:nsid w:val="128CDE71"/>
    <w:multiLevelType w:val="singleLevel"/>
    <w:tmpl w:val="128CDE71"/>
    <w:lvl w:ilvl="0">
      <w:start w:val="2"/>
      <w:numFmt w:val="decimal"/>
      <w:lvlText w:val="%1."/>
      <w:lvlJc w:val="left"/>
      <w:pPr>
        <w:tabs>
          <w:tab w:val="left" w:pos="312"/>
        </w:tabs>
      </w:pPr>
    </w:lvl>
  </w:abstractNum>
  <w:abstractNum w:abstractNumId="5">
    <w:nsid w:val="6D924D47"/>
    <w:multiLevelType w:val="singleLevel"/>
    <w:tmpl w:val="6D924D47"/>
    <w:lvl w:ilvl="0">
      <w:start w:val="1"/>
      <w:numFmt w:val="chineseCounting"/>
      <w:suff w:val="nothing"/>
      <w:lvlText w:val="%1、"/>
      <w:lvlJc w:val="left"/>
      <w:rPr>
        <w:rFonts w:hint="eastAsia"/>
      </w:rPr>
    </w:lvl>
  </w:abstractNum>
  <w:num w:numId="1">
    <w:abstractNumId w:val="5"/>
  </w:num>
  <w:num w:numId="2">
    <w:abstractNumId w:val="4"/>
  </w:num>
  <w:num w:numId="3">
    <w:abstractNumId w:val="0"/>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012DA5"/>
    <w:rsid w:val="0012726D"/>
    <w:rsid w:val="00145E88"/>
    <w:rsid w:val="00356179"/>
    <w:rsid w:val="005B73B3"/>
    <w:rsid w:val="00D1054F"/>
    <w:rsid w:val="045A1A19"/>
    <w:rsid w:val="0929529E"/>
    <w:rsid w:val="0AEB78D9"/>
    <w:rsid w:val="0B612A12"/>
    <w:rsid w:val="12305323"/>
    <w:rsid w:val="158A181E"/>
    <w:rsid w:val="15BA4416"/>
    <w:rsid w:val="17105CBC"/>
    <w:rsid w:val="18012DA5"/>
    <w:rsid w:val="1A19611E"/>
    <w:rsid w:val="1A3B04D1"/>
    <w:rsid w:val="2107205D"/>
    <w:rsid w:val="22A65B4C"/>
    <w:rsid w:val="2BA04B31"/>
    <w:rsid w:val="2BAE4846"/>
    <w:rsid w:val="2D485197"/>
    <w:rsid w:val="33F858B2"/>
    <w:rsid w:val="343E4F79"/>
    <w:rsid w:val="3B597CA5"/>
    <w:rsid w:val="3BBA7C65"/>
    <w:rsid w:val="3FD31E76"/>
    <w:rsid w:val="45ED70EC"/>
    <w:rsid w:val="4EB11C07"/>
    <w:rsid w:val="4F195DB7"/>
    <w:rsid w:val="54CD4F17"/>
    <w:rsid w:val="5F1E204C"/>
    <w:rsid w:val="60DF4965"/>
    <w:rsid w:val="649502E5"/>
    <w:rsid w:val="676D5378"/>
    <w:rsid w:val="6C4843F7"/>
    <w:rsid w:val="6EC74906"/>
    <w:rsid w:val="7DBA2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5">
    <w:name w:val="Normal (Web)"/>
    <w:basedOn w:val="a"/>
    <w:qFormat/>
    <w:pPr>
      <w:spacing w:beforeAutospacing="1" w:after="119"/>
      <w:ind w:firstLine="420"/>
    </w:pPr>
    <w:rPr>
      <w:rFonts w:cs="Times New Roman"/>
      <w:kern w:val="0"/>
      <w:sz w:val="24"/>
    </w:rPr>
  </w:style>
  <w:style w:type="character" w:styleId="a6">
    <w:name w:val="Hyperlink"/>
    <w:basedOn w:val="a0"/>
    <w:qFormat/>
    <w:rPr>
      <w:color w:val="00000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5">
    <w:name w:val="Normal (Web)"/>
    <w:basedOn w:val="a"/>
    <w:qFormat/>
    <w:pPr>
      <w:spacing w:beforeAutospacing="1" w:after="119"/>
      <w:ind w:firstLine="420"/>
    </w:pPr>
    <w:rPr>
      <w:rFonts w:cs="Times New Roman"/>
      <w:kern w:val="0"/>
      <w:sz w:val="24"/>
    </w:rPr>
  </w:style>
  <w:style w:type="character" w:styleId="a6">
    <w:name w:val="Hyperlink"/>
    <w:basedOn w:val="a0"/>
    <w:qFormat/>
    <w:rPr>
      <w:color w:val="00000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ldq.com.cn" TargetMode="External"/><Relationship Id="rId18" Type="http://schemas.openxmlformats.org/officeDocument/2006/relationships/hyperlink" Target="http://www.so.com/s?q=%E5%B7%AE%E5%88%AB&amp;ie=utf-8&amp;src=internal_wenda_recommend_text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oldq.com.cn/xuanxiu2/ShowClass.asp?ClassID=144" TargetMode="External"/><Relationship Id="rId17" Type="http://schemas.openxmlformats.org/officeDocument/2006/relationships/hyperlink" Target="http://www.so.com/s?q=%E6%84%8F%E4%B9%89&amp;ie=utf-8&amp;src=internal_wenda_recommend_textn"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so.com/s?q=%E5%90%8D%E8%AF%8D&amp;ie=utf-8&amp;src=internal_wenda_recommend_text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ldq.com.cn/xuanxiu2/ShowClass.asp?ClassID=145"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www.so.com/s?q=%E5%BD%A2%E5%AE%B9%E8%AF%8D&amp;ie=utf-8&amp;src=internal_wenda_recommend_textn" TargetMode="External"/><Relationship Id="rId23" Type="http://schemas.openxmlformats.org/officeDocument/2006/relationships/footer" Target="footer2.xml"/><Relationship Id="rId10" Type="http://schemas.openxmlformats.org/officeDocument/2006/relationships/hyperlink" Target="http://www.oldq.com.cn/xuanxiu/ShowClass.asp?ClassID=126" TargetMode="External"/><Relationship Id="rId19" Type="http://schemas.openxmlformats.org/officeDocument/2006/relationships/hyperlink" Target="http://www.so.com/s?q=%E7%B2%BE%E5%B7%A5&amp;ie=utf-8&amp;src=internal_wenda_recommend_text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oldq.com.cn"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4770</Words>
  <Characters>4770</Characters>
  <Application>Microsoft Office Word</Application>
  <DocSecurity>0</DocSecurity>
  <Lines>176</Lines>
  <Paragraphs>158</Paragraphs>
  <ScaleCrop>false</ScaleCrop>
  <Manager/>
  <Company/>
  <LinksUpToDate>false</LinksUpToDate>
  <CharactersWithSpaces>9382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hj</dc:creator>
  <cp:keywords/>
  <dc:description/>
  <cp:lastModifiedBy>hj</cp:lastModifiedBy>
  <cp:revision>2</cp:revision>
  <dcterms:created xsi:type="dcterms:W3CDTF">2020-12-17T05:42:00Z</dcterms:created>
  <dcterms:modified xsi:type="dcterms:W3CDTF">2020-12-17T05:42:00Z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